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4C" w:rsidRPr="00113E4C" w:rsidRDefault="00113E4C" w:rsidP="005B1D51">
      <w:pPr>
        <w:keepNext/>
        <w:widowControl w:val="0"/>
        <w:shd w:val="clear" w:color="auto" w:fill="FFFFFF"/>
        <w:tabs>
          <w:tab w:val="left" w:pos="4005"/>
          <w:tab w:val="left" w:pos="6096"/>
        </w:tabs>
        <w:suppressAutoHyphens/>
        <w:textAlignment w:val="baseline"/>
        <w:rPr>
          <w:rFonts w:ascii="Times New Roman" w:hAnsi="Times New Roman" w:cs="Times New Roman"/>
          <w:sz w:val="24"/>
          <w:szCs w:val="24"/>
        </w:rPr>
      </w:pPr>
      <w:r w:rsidRPr="00113E4C">
        <w:rPr>
          <w:rFonts w:ascii="Times New Roman" w:hAnsi="Times New Roman" w:cs="Times New Roman"/>
          <w:sz w:val="24"/>
          <w:szCs w:val="24"/>
          <w:lang w:eastAsia="de-DE"/>
        </w:rPr>
        <w:tab/>
      </w:r>
      <w:r w:rsidR="005B1D51">
        <w:rPr>
          <w:rFonts w:ascii="Times New Roman" w:hAnsi="Times New Roman" w:cs="Times New Roman"/>
          <w:sz w:val="24"/>
          <w:szCs w:val="24"/>
          <w:lang w:eastAsia="de-DE"/>
        </w:rPr>
        <w:t xml:space="preserve">   </w:t>
      </w:r>
      <w:r w:rsidR="00300438">
        <w:rPr>
          <w:rFonts w:ascii="Times New Roman" w:hAnsi="Times New Roman" w:cs="Times New Roman"/>
          <w:sz w:val="24"/>
          <w:szCs w:val="24"/>
          <w:lang w:eastAsia="de-DE"/>
        </w:rPr>
        <w:t xml:space="preserve">                               </w:t>
      </w:r>
      <w:bookmarkStart w:id="0" w:name="_GoBack"/>
      <w:bookmarkEnd w:id="0"/>
      <w:r w:rsidRPr="00113E4C">
        <w:rPr>
          <w:rFonts w:ascii="Times New Roman" w:hAnsi="Times New Roman" w:cs="Times New Roman"/>
          <w:sz w:val="24"/>
          <w:szCs w:val="24"/>
          <w:lang w:eastAsia="lt-LT"/>
        </w:rPr>
        <w:t>PATVIRTINTA</w:t>
      </w:r>
    </w:p>
    <w:p w:rsidR="00113E4C" w:rsidRPr="00113E4C" w:rsidRDefault="00113E4C" w:rsidP="00113E4C">
      <w:pPr>
        <w:keepNext/>
        <w:shd w:val="clear" w:color="auto" w:fill="FFFFFF"/>
        <w:tabs>
          <w:tab w:val="center" w:pos="6803"/>
          <w:tab w:val="right" w:pos="9638"/>
        </w:tabs>
        <w:suppressAutoHyphens/>
        <w:ind w:left="6066" w:firstLine="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Šilutės lopšelio-darželio „Žibutė“</w:t>
      </w:r>
    </w:p>
    <w:p w:rsidR="00113E4C" w:rsidRPr="00113E4C" w:rsidRDefault="00113E4C" w:rsidP="00113E4C">
      <w:pPr>
        <w:keepNext/>
        <w:shd w:val="clear" w:color="auto" w:fill="FFFFFF"/>
        <w:tabs>
          <w:tab w:val="center" w:pos="6803"/>
          <w:tab w:val="right" w:pos="9638"/>
        </w:tabs>
        <w:suppressAutoHyphens/>
        <w:ind w:left="6066" w:firstLine="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direktoriaus 2018 m. gegužės 10 d.</w:t>
      </w:r>
    </w:p>
    <w:p w:rsidR="00113E4C" w:rsidRPr="00113E4C" w:rsidRDefault="00113E4C" w:rsidP="00113E4C">
      <w:pPr>
        <w:keepNext/>
        <w:shd w:val="clear" w:color="auto" w:fill="FFFFFF"/>
        <w:tabs>
          <w:tab w:val="center" w:pos="6803"/>
          <w:tab w:val="right" w:pos="9638"/>
        </w:tabs>
        <w:suppressAutoHyphens/>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   </w:t>
      </w:r>
      <w:r w:rsidR="00300438">
        <w:rPr>
          <w:rFonts w:ascii="Times New Roman" w:hAnsi="Times New Roman" w:cs="Times New Roman"/>
          <w:sz w:val="24"/>
          <w:szCs w:val="24"/>
          <w:lang w:eastAsia="lt-LT"/>
        </w:rPr>
        <w:t xml:space="preserve">   </w:t>
      </w:r>
      <w:r w:rsidRPr="00113E4C">
        <w:rPr>
          <w:rFonts w:ascii="Times New Roman" w:hAnsi="Times New Roman" w:cs="Times New Roman"/>
          <w:sz w:val="24"/>
          <w:szCs w:val="24"/>
          <w:lang w:eastAsia="lt-LT"/>
        </w:rPr>
        <w:t>įsakymu Nr. V1-</w:t>
      </w:r>
      <w:r w:rsidR="00300438">
        <w:rPr>
          <w:rFonts w:ascii="Times New Roman" w:hAnsi="Times New Roman" w:cs="Times New Roman"/>
          <w:sz w:val="24"/>
          <w:szCs w:val="24"/>
          <w:lang w:eastAsia="lt-LT"/>
        </w:rPr>
        <w:t>48</w:t>
      </w:r>
    </w:p>
    <w:p w:rsidR="00113E4C" w:rsidRDefault="00113E4C" w:rsidP="00113E4C">
      <w:pPr>
        <w:keepNext/>
        <w:widowControl w:val="0"/>
        <w:shd w:val="clear" w:color="auto" w:fill="FFFFFF"/>
        <w:suppressAutoHyphens/>
        <w:ind w:left="6066"/>
        <w:textAlignment w:val="baseline"/>
        <w:rPr>
          <w:rFonts w:ascii="Times New Roman" w:hAnsi="Times New Roman" w:cs="Times New Roman"/>
          <w:caps/>
          <w:sz w:val="24"/>
          <w:szCs w:val="24"/>
          <w:lang w:eastAsia="lt-LT"/>
        </w:rPr>
      </w:pPr>
    </w:p>
    <w:p w:rsidR="00113E4C" w:rsidRPr="00113E4C" w:rsidRDefault="00113E4C" w:rsidP="00113E4C">
      <w:pPr>
        <w:keepNext/>
        <w:widowControl w:val="0"/>
        <w:shd w:val="clear" w:color="auto" w:fill="FFFFFF"/>
        <w:suppressAutoHyphens/>
        <w:ind w:left="6066"/>
        <w:textAlignment w:val="baseline"/>
        <w:rPr>
          <w:rFonts w:ascii="Times New Roman" w:hAnsi="Times New Roman" w:cs="Times New Roman"/>
          <w:caps/>
          <w:sz w:val="24"/>
          <w:szCs w:val="24"/>
          <w:lang w:eastAsia="lt-LT"/>
        </w:rPr>
      </w:pPr>
    </w:p>
    <w:p w:rsidR="00113E4C" w:rsidRPr="00113E4C" w:rsidRDefault="00113E4C" w:rsidP="00113E4C">
      <w:pPr>
        <w:keepNext/>
        <w:widowControl w:val="0"/>
        <w:shd w:val="clear" w:color="auto" w:fill="FFFFFF"/>
        <w:tabs>
          <w:tab w:val="left" w:pos="1778"/>
        </w:tabs>
        <w:suppressAutoHyphens/>
        <w:jc w:val="center"/>
        <w:textAlignment w:val="baseline"/>
        <w:rPr>
          <w:rFonts w:ascii="Times New Roman" w:eastAsia="Tahoma" w:hAnsi="Times New Roman" w:cs="Times New Roman"/>
          <w:b/>
          <w:caps/>
          <w:sz w:val="24"/>
          <w:szCs w:val="24"/>
          <w:lang w:eastAsia="lt-LT"/>
        </w:rPr>
      </w:pPr>
      <w:r w:rsidRPr="00113E4C">
        <w:rPr>
          <w:rFonts w:ascii="Times New Roman" w:eastAsia="Tahoma" w:hAnsi="Times New Roman" w:cs="Times New Roman"/>
          <w:b/>
          <w:caps/>
          <w:sz w:val="24"/>
          <w:szCs w:val="24"/>
          <w:lang w:eastAsia="lt-LT"/>
        </w:rPr>
        <w:t>ASMENS duomenų tvarkymo ŠILUTĖS LOPŠELYJE-DARŽELYJE „ŽIBUTĖ“ taisyklės</w:t>
      </w:r>
    </w:p>
    <w:p w:rsidR="00C2056B" w:rsidRDefault="00C2056B" w:rsidP="00D10EB4">
      <w:pPr>
        <w:keepNext/>
        <w:widowControl w:val="0"/>
        <w:shd w:val="clear" w:color="auto" w:fill="FFFFFF"/>
        <w:tabs>
          <w:tab w:val="left" w:pos="1778"/>
        </w:tabs>
        <w:suppressAutoHyphens/>
        <w:ind w:firstLine="0"/>
        <w:textAlignment w:val="baseline"/>
        <w:rPr>
          <w:rFonts w:ascii="Times New Roman" w:hAnsi="Times New Roman" w:cs="Times New Roman"/>
          <w:b/>
          <w:sz w:val="24"/>
          <w:szCs w:val="24"/>
          <w:lang w:eastAsia="lt-LT"/>
        </w:rPr>
      </w:pPr>
    </w:p>
    <w:p w:rsidR="000C5E1B" w:rsidRPr="00113E4C" w:rsidRDefault="000C5E1B" w:rsidP="00D10EB4">
      <w:pPr>
        <w:keepNext/>
        <w:widowControl w:val="0"/>
        <w:shd w:val="clear" w:color="auto" w:fill="FFFFFF"/>
        <w:tabs>
          <w:tab w:val="left" w:pos="1778"/>
        </w:tabs>
        <w:suppressAutoHyphens/>
        <w:ind w:firstLine="0"/>
        <w:textAlignment w:val="baseline"/>
        <w:rPr>
          <w:rFonts w:ascii="Times New Roman" w:hAnsi="Times New Roman" w:cs="Times New Roman"/>
          <w:b/>
          <w:sz w:val="24"/>
          <w:szCs w:val="24"/>
          <w:lang w:eastAsia="lt-LT"/>
        </w:rPr>
      </w:pPr>
    </w:p>
    <w:p w:rsidR="00113E4C" w:rsidRPr="00C2056B" w:rsidRDefault="00113E4C" w:rsidP="005B1D51">
      <w:pPr>
        <w:pStyle w:val="Heading1"/>
        <w:tabs>
          <w:tab w:val="clear" w:pos="0"/>
          <w:tab w:val="clear" w:pos="1134"/>
          <w:tab w:val="clear" w:pos="1276"/>
          <w:tab w:val="left" w:pos="5954"/>
          <w:tab w:val="left" w:pos="6096"/>
        </w:tabs>
        <w:rPr>
          <w:caps/>
        </w:rPr>
      </w:pPr>
      <w:r w:rsidRPr="00C2056B">
        <w:rPr>
          <w:caps/>
        </w:rPr>
        <w:t>I SKYRIUS</w:t>
      </w:r>
    </w:p>
    <w:p w:rsidR="00113E4C" w:rsidRPr="00C2056B" w:rsidRDefault="00113E4C" w:rsidP="00C2056B">
      <w:pPr>
        <w:pStyle w:val="Heading1"/>
        <w:tabs>
          <w:tab w:val="clear" w:pos="0"/>
          <w:tab w:val="clear" w:pos="1134"/>
          <w:tab w:val="clear" w:pos="1276"/>
        </w:tabs>
        <w:rPr>
          <w:caps/>
        </w:rPr>
      </w:pPr>
      <w:r w:rsidRPr="00C2056B">
        <w:rPr>
          <w:caps/>
        </w:rPr>
        <w:t>Bendrosios nuostatos</w:t>
      </w:r>
    </w:p>
    <w:p w:rsidR="00113E4C" w:rsidRDefault="00113E4C" w:rsidP="00113E4C">
      <w:pPr>
        <w:keepNext/>
        <w:widowControl w:val="0"/>
        <w:shd w:val="clear" w:color="auto" w:fill="FFFFFF"/>
        <w:suppressAutoHyphens/>
        <w:ind w:firstLine="720"/>
        <w:textAlignment w:val="baseline"/>
        <w:rPr>
          <w:rFonts w:ascii="Times New Roman" w:hAnsi="Times New Roman" w:cs="Times New Roman"/>
          <w:sz w:val="24"/>
          <w:szCs w:val="24"/>
          <w:lang w:eastAsia="lt-LT"/>
        </w:rPr>
      </w:pPr>
    </w:p>
    <w:p w:rsidR="000C5E1B" w:rsidRPr="00113E4C" w:rsidRDefault="000C5E1B" w:rsidP="00113E4C">
      <w:pPr>
        <w:keepNext/>
        <w:widowControl w:val="0"/>
        <w:shd w:val="clear" w:color="auto" w:fill="FFFFFF"/>
        <w:suppressAutoHyphens/>
        <w:ind w:firstLine="720"/>
        <w:textAlignment w:val="baseline"/>
        <w:rPr>
          <w:rFonts w:ascii="Times New Roman" w:hAnsi="Times New Roman" w:cs="Times New Roman"/>
          <w:sz w:val="24"/>
          <w:szCs w:val="24"/>
          <w:lang w:eastAsia="lt-LT"/>
        </w:rPr>
      </w:pPr>
    </w:p>
    <w:p w:rsidR="00113E4C" w:rsidRPr="00113E4C" w:rsidRDefault="00113E4C" w:rsidP="00113E4C">
      <w:pPr>
        <w:keepNext/>
        <w:shd w:val="clear" w:color="auto" w:fill="FFFFFF"/>
        <w:tabs>
          <w:tab w:val="center" w:pos="6803"/>
          <w:tab w:val="right" w:pos="9638"/>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1. Asmens duomenų tvarkymo Šilutės lopšelio-darželio „Žibutė“ taisyklių (toliau – Taisyklės) tikslas – reglamentuoti asmens duomenų tvarkymo ir apsaugos reikalavimus, taip pat pagrindines asmens duomenų tvarkymo, duomenų subjekto teisių įgyvendinimo ir duomenų apsaugos technines bei organizacines priemones Šilutės lopšelyje-darželyje „Žibutė“ (toliau – Lopšelis-darželis).</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2. Lopšelyje-darželyje asmens duomenys tvarkomi vadovaujantis:</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2.1. </w:t>
      </w:r>
      <w:r w:rsidRPr="00113E4C">
        <w:rPr>
          <w:rFonts w:ascii="Times New Roman" w:hAnsi="Times New Roman" w:cs="Times New Roman"/>
          <w:sz w:val="24"/>
          <w:szCs w:val="24"/>
          <w:lang w:eastAsia="lt-LT"/>
        </w:rPr>
        <w:t>Lietuvos Respublikos biudžetinių įstaigų įstatymu;</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2.2. Lietuvos Respublikos švietimo įstatymu;</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2.3. </w:t>
      </w:r>
      <w:r w:rsidRPr="00113E4C">
        <w:rPr>
          <w:rFonts w:ascii="Times New Roman" w:hAnsi="Times New Roman" w:cs="Times New Roman"/>
          <w:sz w:val="24"/>
          <w:szCs w:val="24"/>
          <w:lang w:eastAsia="lt-LT"/>
        </w:rPr>
        <w:t>Lietuvos Respublikos asmens duomenų teisinės apsaugos įstatymu;</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color w:val="000000"/>
          <w:sz w:val="24"/>
          <w:szCs w:val="24"/>
          <w:shd w:val="clear" w:color="auto" w:fill="FFFFFF"/>
        </w:rPr>
      </w:pPr>
      <w:r w:rsidRPr="00113E4C">
        <w:rPr>
          <w:rFonts w:ascii="Times New Roman" w:hAnsi="Times New Roman" w:cs="Times New Roman"/>
          <w:color w:val="000000"/>
          <w:sz w:val="24"/>
          <w:szCs w:val="24"/>
          <w:shd w:val="clear" w:color="auto" w:fill="FFFFFF"/>
        </w:rPr>
        <w:t xml:space="preserve">2.4. 2016 m. balandžio 27 d. Europos Parlamento ir Tarybos reglamentas (ES) 2016/679 dėl fizinių asmenų apsaugos tvarkant asmens duomenis ir dėl laisvo tokių duomenų judėjimo ir kuriuo panaikinama Direktyva 95/46/EB  </w:t>
      </w:r>
      <w:r w:rsidRPr="00113E4C">
        <w:rPr>
          <w:rFonts w:ascii="Times New Roman" w:hAnsi="Times New Roman" w:cs="Times New Roman"/>
          <w:sz w:val="24"/>
          <w:szCs w:val="24"/>
          <w:lang w:eastAsia="lt-LT"/>
        </w:rPr>
        <w:t>(toliau – Reglamentas (ES) 2016/679</w:t>
      </w:r>
      <w:r w:rsidRPr="00113E4C">
        <w:rPr>
          <w:rFonts w:ascii="Times New Roman" w:hAnsi="Times New Roman" w:cs="Times New Roman"/>
          <w:color w:val="000000"/>
          <w:sz w:val="24"/>
          <w:szCs w:val="24"/>
          <w:shd w:val="clear" w:color="auto" w:fill="FFFFFF"/>
        </w:rPr>
        <w:t>) ir</w:t>
      </w:r>
      <w:r w:rsidRPr="00113E4C">
        <w:rPr>
          <w:rFonts w:ascii="Times New Roman" w:hAnsi="Times New Roman" w:cs="Times New Roman"/>
          <w:sz w:val="24"/>
          <w:szCs w:val="24"/>
          <w:lang w:eastAsia="lt-LT"/>
        </w:rPr>
        <w:t xml:space="preserve"> jo įgyvendinamieji teisės aktai.</w:t>
      </w:r>
      <w:r w:rsidRPr="00113E4C">
        <w:rPr>
          <w:rFonts w:ascii="Times New Roman" w:hAnsi="Times New Roman" w:cs="Times New Roman"/>
          <w:color w:val="000000"/>
          <w:sz w:val="24"/>
          <w:szCs w:val="24"/>
          <w:shd w:val="clear" w:color="auto" w:fill="FFFFFF"/>
        </w:rPr>
        <w:t> </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2.5. </w:t>
      </w:r>
      <w:r w:rsidRPr="00113E4C">
        <w:rPr>
          <w:rFonts w:ascii="Times New Roman" w:hAnsi="Times New Roman" w:cs="Times New Roman"/>
          <w:sz w:val="24"/>
          <w:szCs w:val="24"/>
          <w:lang w:eastAsia="lt-LT"/>
        </w:rPr>
        <w:t>Lietuvos Respublikos civiliniu kodeksu;</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2.6. </w:t>
      </w:r>
      <w:r w:rsidRPr="00113E4C">
        <w:rPr>
          <w:rFonts w:ascii="Times New Roman" w:hAnsi="Times New Roman" w:cs="Times New Roman"/>
          <w:sz w:val="24"/>
          <w:szCs w:val="24"/>
          <w:lang w:eastAsia="lt-LT"/>
        </w:rPr>
        <w:t>Lietuvos Respublikos civilinio proceso kodeksu;</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2.7. </w:t>
      </w:r>
      <w:r w:rsidRPr="00113E4C">
        <w:rPr>
          <w:rFonts w:ascii="Times New Roman" w:hAnsi="Times New Roman" w:cs="Times New Roman"/>
          <w:sz w:val="24"/>
          <w:szCs w:val="24"/>
          <w:lang w:eastAsia="lt-LT"/>
        </w:rPr>
        <w:t>Lietuvos Respublikos darbo kodeksu;</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2.8. </w:t>
      </w:r>
      <w:r w:rsidRPr="00113E4C">
        <w:rPr>
          <w:rFonts w:ascii="Times New Roman" w:hAnsi="Times New Roman" w:cs="Times New Roman"/>
          <w:sz w:val="24"/>
          <w:szCs w:val="24"/>
          <w:lang w:eastAsia="lt-LT"/>
        </w:rPr>
        <w:t>Lietuvos Respublikos administracinių nusižengimų kodeksu;</w:t>
      </w:r>
    </w:p>
    <w:p w:rsidR="00113E4C" w:rsidRPr="00113E4C" w:rsidRDefault="00113E4C" w:rsidP="00113E4C">
      <w:pPr>
        <w:ind w:firstLine="851"/>
        <w:rPr>
          <w:rFonts w:ascii="Times New Roman" w:hAnsi="Times New Roman" w:cs="Times New Roman"/>
          <w:color w:val="000000"/>
          <w:sz w:val="24"/>
          <w:szCs w:val="24"/>
          <w:lang w:eastAsia="lt-LT"/>
        </w:rPr>
      </w:pPr>
      <w:r w:rsidRPr="00113E4C">
        <w:rPr>
          <w:rFonts w:ascii="Times New Roman" w:eastAsia="Calibri" w:hAnsi="Times New Roman" w:cs="Times New Roman"/>
          <w:color w:val="00000A"/>
          <w:sz w:val="24"/>
          <w:szCs w:val="24"/>
          <w:lang w:eastAsia="lt-LT"/>
        </w:rPr>
        <w:t xml:space="preserve">2.09. </w:t>
      </w:r>
      <w:r w:rsidRPr="00113E4C">
        <w:rPr>
          <w:rFonts w:ascii="Times New Roman" w:hAnsi="Times New Roman" w:cs="Times New Roman"/>
          <w:color w:val="000000"/>
          <w:sz w:val="24"/>
          <w:szCs w:val="24"/>
          <w:lang w:eastAsia="lt-LT"/>
        </w:rPr>
        <w:t xml:space="preserve">Lietuvos Respublikos Vyriausybės 2017 m. balandžio 5 d. </w:t>
      </w:r>
      <w:r w:rsidRPr="00113E4C">
        <w:rPr>
          <w:rFonts w:ascii="Times New Roman" w:hAnsi="Times New Roman" w:cs="Times New Roman"/>
          <w:bCs/>
          <w:color w:val="000000"/>
          <w:sz w:val="24"/>
          <w:szCs w:val="24"/>
          <w:lang w:eastAsia="lt-LT"/>
        </w:rPr>
        <w:t>nutarimas</w:t>
      </w:r>
      <w:r w:rsidRPr="00113E4C">
        <w:rPr>
          <w:rFonts w:ascii="Times New Roman" w:hAnsi="Times New Roman" w:cs="Times New Roman"/>
          <w:color w:val="000000"/>
          <w:sz w:val="24"/>
          <w:szCs w:val="24"/>
          <w:lang w:eastAsia="lt-LT"/>
        </w:rPr>
        <w:t xml:space="preserve"> Nr. 254 </w:t>
      </w:r>
      <w:r w:rsidRPr="00113E4C">
        <w:rPr>
          <w:rFonts w:ascii="Times New Roman" w:hAnsi="Times New Roman" w:cs="Times New Roman"/>
          <w:bCs/>
          <w:color w:val="000000"/>
          <w:sz w:val="24"/>
          <w:szCs w:val="24"/>
          <w:lang w:eastAsia="lt-LT"/>
        </w:rPr>
        <w:t>„Dėl valstybės ir savivaldybių įstaigų darbuotojų veiklos vertinimo tvarkos aprašo patvirtinimo“.</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2.10. </w:t>
      </w:r>
      <w:r w:rsidRPr="00113E4C">
        <w:rPr>
          <w:rFonts w:ascii="Times New Roman" w:hAnsi="Times New Roman" w:cs="Times New Roman"/>
          <w:sz w:val="24"/>
          <w:szCs w:val="24"/>
          <w:lang w:eastAsia="lt-LT"/>
        </w:rPr>
        <w:t xml:space="preserve">Bendraisiais reikalavimais organizacinėms ir techninėms asmens duomenų saugumo priemonėms, patvirtintais Valstybinės duomenų apsaugos inspekcijos direktoriaus 2008 m. lapkričio </w:t>
      </w:r>
      <w:r w:rsidRPr="00113E4C">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2.11. šiomis </w:t>
      </w:r>
      <w:r w:rsidRPr="00113E4C">
        <w:rPr>
          <w:rFonts w:ascii="Times New Roman" w:hAnsi="Times New Roman" w:cs="Times New Roman"/>
          <w:sz w:val="24"/>
          <w:szCs w:val="24"/>
          <w:lang w:eastAsia="lt-LT"/>
        </w:rPr>
        <w:t>Taisyklėmis.</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rPr>
      </w:pPr>
      <w:r w:rsidRPr="00113E4C">
        <w:rPr>
          <w:rFonts w:ascii="Times New Roman" w:eastAsia="Calibri" w:hAnsi="Times New Roman" w:cs="Times New Roman"/>
          <w:sz w:val="24"/>
          <w:szCs w:val="24"/>
          <w:lang w:eastAsia="lt-LT"/>
        </w:rPr>
        <w:t xml:space="preserve">2.12. </w:t>
      </w:r>
      <w:r w:rsidRPr="00113E4C">
        <w:rPr>
          <w:rFonts w:ascii="Times New Roman" w:eastAsia="Calibri" w:hAnsi="Times New Roman" w:cs="Times New Roman"/>
          <w:color w:val="00000A"/>
          <w:sz w:val="24"/>
          <w:szCs w:val="24"/>
          <w:lang w:eastAsia="lt-LT"/>
        </w:rPr>
        <w:t>Dokumentų tvarkymo ir apskaitos taisyklėmis.</w:t>
      </w:r>
      <w:r w:rsidRPr="00113E4C">
        <w:rPr>
          <w:rFonts w:ascii="Times New Roman" w:hAnsi="Times New Roman" w:cs="Times New Roman"/>
          <w:sz w:val="24"/>
          <w:szCs w:val="24"/>
        </w:rPr>
        <w:t xml:space="preserve"> </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hAnsi="Times New Roman" w:cs="Times New Roman"/>
          <w:sz w:val="24"/>
          <w:szCs w:val="24"/>
        </w:rPr>
      </w:pPr>
      <w:r w:rsidRPr="00113E4C">
        <w:rPr>
          <w:rFonts w:ascii="Times New Roman" w:hAnsi="Times New Roman" w:cs="Times New Roman"/>
          <w:sz w:val="24"/>
          <w:szCs w:val="24"/>
        </w:rPr>
        <w:t>3. Taisyklėse vartojamos sąvokos:</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3.1.</w:t>
      </w:r>
      <w:r w:rsidRPr="00113E4C">
        <w:rPr>
          <w:rFonts w:ascii="Times New Roman" w:eastAsia="Calibri" w:hAnsi="Times New Roman" w:cs="Times New Roman"/>
          <w:b/>
          <w:color w:val="00000A"/>
          <w:sz w:val="24"/>
          <w:szCs w:val="24"/>
          <w:lang w:eastAsia="lt-LT"/>
        </w:rPr>
        <w:t xml:space="preserve"> Asmens duomenys</w:t>
      </w:r>
      <w:r w:rsidRPr="00113E4C">
        <w:rPr>
          <w:rFonts w:ascii="Times New Roman" w:eastAsia="Calibri" w:hAnsi="Times New Roman" w:cs="Times New Roman"/>
          <w:color w:val="00000A"/>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3.2. </w:t>
      </w:r>
      <w:r w:rsidRPr="00113E4C">
        <w:rPr>
          <w:rFonts w:ascii="Times New Roman" w:eastAsia="Calibri" w:hAnsi="Times New Roman" w:cs="Times New Roman"/>
          <w:b/>
          <w:color w:val="00000A"/>
          <w:sz w:val="24"/>
          <w:szCs w:val="24"/>
          <w:lang w:eastAsia="lt-LT"/>
        </w:rPr>
        <w:t>Duomenų valdytojas</w:t>
      </w:r>
      <w:r w:rsidRPr="00113E4C">
        <w:rPr>
          <w:rFonts w:ascii="Times New Roman" w:eastAsia="Calibri" w:hAnsi="Times New Roman" w:cs="Times New Roman"/>
          <w:color w:val="00000A"/>
          <w:sz w:val="24"/>
          <w:szCs w:val="24"/>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113E4C" w:rsidRPr="00113E4C" w:rsidRDefault="00113E4C" w:rsidP="00113E4C">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3.3. </w:t>
      </w:r>
      <w:r w:rsidRPr="00113E4C">
        <w:rPr>
          <w:rFonts w:ascii="Times New Roman" w:eastAsia="Calibri" w:hAnsi="Times New Roman" w:cs="Times New Roman"/>
          <w:b/>
          <w:color w:val="00000A"/>
          <w:sz w:val="24"/>
          <w:szCs w:val="24"/>
          <w:lang w:eastAsia="lt-LT"/>
        </w:rPr>
        <w:t>Duomenų tvarkytojas</w:t>
      </w:r>
      <w:r w:rsidRPr="00113E4C">
        <w:rPr>
          <w:rFonts w:ascii="Times New Roman" w:eastAsia="Calibri" w:hAnsi="Times New Roman" w:cs="Times New Roman"/>
          <w:color w:val="00000A"/>
          <w:sz w:val="24"/>
          <w:szCs w:val="24"/>
          <w:lang w:eastAsia="lt-LT"/>
        </w:rPr>
        <w:t xml:space="preserve"> – fizinis arba juridinis asmuo, valdžios institucija, agentūra ar </w:t>
      </w:r>
      <w:r w:rsidRPr="00113E4C">
        <w:rPr>
          <w:rFonts w:ascii="Times New Roman" w:eastAsia="Calibri" w:hAnsi="Times New Roman" w:cs="Times New Roman"/>
          <w:color w:val="00000A"/>
          <w:sz w:val="24"/>
          <w:szCs w:val="24"/>
          <w:lang w:eastAsia="lt-LT"/>
        </w:rPr>
        <w:lastRenderedPageBreak/>
        <w:t xml:space="preserve">kita įstaiga, kuri duomenų valdytojo vardu tvarko asmens duomenis;  </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3.4.  </w:t>
      </w:r>
      <w:r w:rsidRPr="00113E4C">
        <w:rPr>
          <w:rFonts w:ascii="Times New Roman" w:eastAsia="Calibri" w:hAnsi="Times New Roman" w:cs="Times New Roman"/>
          <w:b/>
          <w:color w:val="00000A"/>
          <w:sz w:val="24"/>
          <w:szCs w:val="24"/>
          <w:lang w:eastAsia="lt-LT"/>
        </w:rPr>
        <w:t>Duomenų gavėjas</w:t>
      </w:r>
      <w:r w:rsidRPr="00113E4C">
        <w:rPr>
          <w:rFonts w:ascii="Times New Roman" w:eastAsia="Calibri" w:hAnsi="Times New Roman" w:cs="Times New Roman"/>
          <w:color w:val="00000A"/>
          <w:sz w:val="24"/>
          <w:szCs w:val="24"/>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3.5. </w:t>
      </w:r>
      <w:r w:rsidRPr="00113E4C">
        <w:rPr>
          <w:rFonts w:ascii="Times New Roman" w:eastAsia="Calibri" w:hAnsi="Times New Roman" w:cs="Times New Roman"/>
          <w:b/>
          <w:color w:val="00000A"/>
          <w:sz w:val="24"/>
          <w:szCs w:val="24"/>
          <w:lang w:eastAsia="lt-LT"/>
        </w:rPr>
        <w:t>Duomenų tvarkymas</w:t>
      </w:r>
      <w:r w:rsidRPr="00113E4C">
        <w:rPr>
          <w:rFonts w:ascii="Times New Roman" w:eastAsia="Calibri" w:hAnsi="Times New Roman" w:cs="Times New Roman"/>
          <w:color w:val="00000A"/>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113E4C" w:rsidRPr="00113E4C" w:rsidRDefault="00113E4C" w:rsidP="00113E4C">
      <w:pPr>
        <w:keepNext/>
        <w:widowControl w:val="0"/>
        <w:shd w:val="clear" w:color="auto" w:fill="FFFFFF"/>
        <w:tabs>
          <w:tab w:val="left" w:pos="284"/>
          <w:tab w:val="left" w:pos="1276"/>
        </w:tabs>
        <w:suppressAutoHyphens/>
        <w:ind w:firstLine="850"/>
        <w:textAlignment w:val="baseline"/>
        <w:rPr>
          <w:rFonts w:ascii="Times New Roman" w:eastAsia="Calibri" w:hAnsi="Times New Roman" w:cs="Times New Roman"/>
          <w:color w:val="00000A"/>
          <w:sz w:val="24"/>
          <w:szCs w:val="24"/>
        </w:rPr>
      </w:pPr>
      <w:r w:rsidRPr="00113E4C">
        <w:rPr>
          <w:rFonts w:ascii="Times New Roman" w:eastAsia="Calibri" w:hAnsi="Times New Roman" w:cs="Times New Roman"/>
          <w:color w:val="00000A"/>
          <w:sz w:val="24"/>
          <w:szCs w:val="24"/>
          <w:lang w:eastAsia="lt-LT"/>
        </w:rPr>
        <w:t xml:space="preserve">3.6. </w:t>
      </w:r>
      <w:r w:rsidRPr="00113E4C">
        <w:rPr>
          <w:rFonts w:ascii="Times New Roman" w:eastAsia="Calibri" w:hAnsi="Times New Roman" w:cs="Times New Roman"/>
          <w:b/>
          <w:color w:val="00000A"/>
          <w:sz w:val="24"/>
          <w:szCs w:val="24"/>
          <w:lang w:eastAsia="lt-LT"/>
        </w:rPr>
        <w:t>Ypatingi asmens duomenys</w:t>
      </w:r>
      <w:r w:rsidRPr="00113E4C">
        <w:rPr>
          <w:rFonts w:ascii="Times New Roman" w:eastAsia="Calibri" w:hAnsi="Times New Roman" w:cs="Times New Roman"/>
          <w:color w:val="00000A"/>
          <w:sz w:val="24"/>
          <w:szCs w:val="24"/>
          <w:lang w:eastAsia="lt-LT"/>
        </w:rPr>
        <w:t xml:space="preserve"> / </w:t>
      </w:r>
      <w:r w:rsidRPr="00113E4C">
        <w:rPr>
          <w:rFonts w:ascii="Times New Roman" w:eastAsia="Calibri" w:hAnsi="Times New Roman" w:cs="Times New Roman"/>
          <w:color w:val="00000A"/>
          <w:sz w:val="24"/>
          <w:szCs w:val="24"/>
        </w:rPr>
        <w:t xml:space="preserve">(pagal </w:t>
      </w:r>
      <w:r w:rsidRPr="00113E4C">
        <w:rPr>
          <w:rFonts w:ascii="Times New Roman" w:hAnsi="Times New Roman" w:cs="Times New Roman"/>
          <w:sz w:val="24"/>
          <w:szCs w:val="24"/>
          <w:lang w:eastAsia="lt-LT"/>
        </w:rPr>
        <w:t>Reglamentą (ES) 2016/679</w:t>
      </w:r>
      <w:r w:rsidRPr="00113E4C">
        <w:rPr>
          <w:rFonts w:ascii="Times New Roman" w:eastAsia="Calibri" w:hAnsi="Times New Roman" w:cs="Times New Roman"/>
          <w:color w:val="00000A"/>
          <w:sz w:val="24"/>
          <w:szCs w:val="24"/>
        </w:rPr>
        <w:t xml:space="preserve"> – </w:t>
      </w:r>
      <w:r w:rsidRPr="00113E4C">
        <w:rPr>
          <w:rFonts w:ascii="Times New Roman" w:eastAsia="Calibri" w:hAnsi="Times New Roman" w:cs="Times New Roman"/>
          <w:b/>
          <w:color w:val="00000A"/>
          <w:sz w:val="24"/>
          <w:szCs w:val="24"/>
        </w:rPr>
        <w:t>specialių kategorijų asmens duomenys</w:t>
      </w:r>
      <w:r w:rsidRPr="00113E4C">
        <w:rPr>
          <w:rFonts w:ascii="Times New Roman" w:eastAsia="Calibri" w:hAnsi="Times New Roman" w:cs="Times New Roman"/>
          <w:color w:val="00000A"/>
          <w:sz w:val="24"/>
          <w:szCs w:val="24"/>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113E4C" w:rsidRPr="00113E4C" w:rsidRDefault="00113E4C" w:rsidP="00113E4C">
      <w:pPr>
        <w:keepNext/>
        <w:widowControl w:val="0"/>
        <w:shd w:val="clear" w:color="auto" w:fill="FFFFFF"/>
        <w:tabs>
          <w:tab w:val="left" w:pos="0"/>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3. Kitos Taisyklėse vartojamos sąvokos atitinka Asmens duomenų teisinės apsaugos įstatyme ir Reglamente (ES) 2016/679 vartojamas sąvokas.</w:t>
      </w:r>
    </w:p>
    <w:p w:rsidR="00113E4C" w:rsidRPr="00113E4C" w:rsidRDefault="00113E4C" w:rsidP="00113E4C">
      <w:pPr>
        <w:keepNext/>
        <w:widowControl w:val="0"/>
        <w:shd w:val="clear" w:color="auto" w:fill="FFFFFF"/>
        <w:tabs>
          <w:tab w:val="left" w:pos="0"/>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5. </w:t>
      </w:r>
      <w:r w:rsidRPr="00113E4C">
        <w:rPr>
          <w:rFonts w:ascii="Times New Roman" w:hAnsi="Times New Roman" w:cs="Times New Roman"/>
          <w:sz w:val="24"/>
          <w:szCs w:val="24"/>
          <w:lang w:eastAsia="lt-LT"/>
        </w:rPr>
        <w:t>Asmens duomenys tvarkomi neautomatiniu būdu susistemintose rinkmenose ir (arba) automatiniu būdu.</w:t>
      </w:r>
    </w:p>
    <w:p w:rsidR="00113E4C" w:rsidRPr="00113E4C" w:rsidRDefault="00113E4C" w:rsidP="00113E4C">
      <w:pPr>
        <w:keepNext/>
        <w:widowControl w:val="0"/>
        <w:shd w:val="clear" w:color="auto" w:fill="FFFFFF"/>
        <w:tabs>
          <w:tab w:val="left" w:pos="0"/>
          <w:tab w:val="left" w:pos="1134"/>
          <w:tab w:val="left" w:pos="1276"/>
        </w:tabs>
        <w:suppressAutoHyphens/>
        <w:ind w:firstLine="850"/>
        <w:textAlignment w:val="baseline"/>
        <w:rPr>
          <w:rFonts w:ascii="Times New Roman" w:hAnsi="Times New Roman" w:cs="Times New Roman"/>
          <w:sz w:val="24"/>
          <w:szCs w:val="24"/>
          <w:lang w:eastAsia="lt-LT"/>
        </w:rPr>
      </w:pPr>
    </w:p>
    <w:p w:rsidR="00113E4C" w:rsidRPr="00113E4C" w:rsidRDefault="00113E4C" w:rsidP="00C2056B">
      <w:pPr>
        <w:shd w:val="clear" w:color="auto" w:fill="FFFFFF"/>
        <w:tabs>
          <w:tab w:val="left" w:pos="254"/>
        </w:tabs>
        <w:ind w:right="14" w:firstLine="0"/>
        <w:jc w:val="center"/>
        <w:rPr>
          <w:rFonts w:ascii="Times New Roman" w:hAnsi="Times New Roman" w:cs="Times New Roman"/>
          <w:sz w:val="24"/>
          <w:szCs w:val="24"/>
        </w:rPr>
      </w:pPr>
      <w:r w:rsidRPr="00113E4C">
        <w:rPr>
          <w:rFonts w:ascii="Times New Roman" w:hAnsi="Times New Roman" w:cs="Times New Roman"/>
          <w:b/>
          <w:bCs/>
          <w:spacing w:val="-3"/>
          <w:sz w:val="24"/>
          <w:szCs w:val="24"/>
        </w:rPr>
        <w:t>II</w:t>
      </w:r>
      <w:r w:rsidRPr="00113E4C">
        <w:rPr>
          <w:rFonts w:ascii="Times New Roman" w:hAnsi="Times New Roman" w:cs="Times New Roman"/>
          <w:b/>
          <w:bCs/>
          <w:sz w:val="24"/>
          <w:szCs w:val="24"/>
        </w:rPr>
        <w:tab/>
      </w:r>
      <w:r w:rsidRPr="00113E4C">
        <w:rPr>
          <w:rFonts w:ascii="Times New Roman" w:hAnsi="Times New Roman" w:cs="Times New Roman"/>
          <w:b/>
          <w:bCs/>
          <w:spacing w:val="-2"/>
          <w:sz w:val="24"/>
          <w:szCs w:val="24"/>
        </w:rPr>
        <w:t>SKYRIUS</w:t>
      </w:r>
    </w:p>
    <w:p w:rsidR="00113E4C" w:rsidRPr="00113E4C" w:rsidRDefault="00113E4C" w:rsidP="00C2056B">
      <w:pPr>
        <w:pStyle w:val="Heading2"/>
      </w:pPr>
      <w:r w:rsidRPr="00113E4C">
        <w:t>ASMENS DUOMENŲ TVARKYMO PRINCIPAI</w:t>
      </w:r>
    </w:p>
    <w:p w:rsidR="00113E4C" w:rsidRPr="00113E4C" w:rsidRDefault="00113E4C" w:rsidP="00113E4C">
      <w:pPr>
        <w:shd w:val="clear" w:color="auto" w:fill="FFFFFF"/>
        <w:ind w:right="10"/>
        <w:jc w:val="center"/>
        <w:rPr>
          <w:rFonts w:ascii="Times New Roman" w:hAnsi="Times New Roman" w:cs="Times New Roman"/>
          <w:sz w:val="24"/>
          <w:szCs w:val="24"/>
        </w:rPr>
      </w:pPr>
    </w:p>
    <w:p w:rsidR="00113E4C" w:rsidRPr="00113E4C" w:rsidRDefault="00113E4C" w:rsidP="00113E4C">
      <w:pPr>
        <w:shd w:val="clear" w:color="auto" w:fill="FFFFFF"/>
        <w:tabs>
          <w:tab w:val="left" w:pos="821"/>
          <w:tab w:val="left" w:pos="993"/>
        </w:tabs>
        <w:spacing w:line="288" w:lineRule="exact"/>
        <w:ind w:firstLine="709"/>
        <w:rPr>
          <w:rFonts w:ascii="Times New Roman" w:hAnsi="Times New Roman" w:cs="Times New Roman"/>
          <w:sz w:val="24"/>
          <w:szCs w:val="24"/>
        </w:rPr>
      </w:pPr>
      <w:r w:rsidRPr="00113E4C">
        <w:rPr>
          <w:rFonts w:ascii="Times New Roman" w:hAnsi="Times New Roman" w:cs="Times New Roman"/>
          <w:spacing w:val="-23"/>
          <w:sz w:val="24"/>
          <w:szCs w:val="24"/>
        </w:rPr>
        <w:t>6.</w:t>
      </w:r>
      <w:r w:rsidRPr="00113E4C">
        <w:rPr>
          <w:rFonts w:ascii="Times New Roman" w:hAnsi="Times New Roman" w:cs="Times New Roman"/>
          <w:sz w:val="24"/>
          <w:szCs w:val="24"/>
        </w:rPr>
        <w:tab/>
        <w:t>Lopšelis-darželis, tvarkydamas darbuotojų asmens duomenis, vadovaujasi šiais princi-pais:</w:t>
      </w:r>
    </w:p>
    <w:p w:rsidR="00113E4C" w:rsidRPr="00113E4C" w:rsidRDefault="00113E4C" w:rsidP="00113E4C">
      <w:pPr>
        <w:pStyle w:val="ListParagraph"/>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113E4C">
        <w:rPr>
          <w:spacing w:val="-2"/>
          <w:szCs w:val="24"/>
        </w:rPr>
        <w:t xml:space="preserve"> asmens duomenis tvarko teisėtai, sąžiningai, skaidriu būdu ir šioje politikoje apibrėžtiems </w:t>
      </w:r>
      <w:r w:rsidRPr="00113E4C">
        <w:rPr>
          <w:szCs w:val="24"/>
        </w:rPr>
        <w:t>tikslams pasiekti;</w:t>
      </w:r>
    </w:p>
    <w:p w:rsidR="00113E4C" w:rsidRPr="00113E4C" w:rsidRDefault="00113E4C" w:rsidP="00113E4C">
      <w:pPr>
        <w:pStyle w:val="ListParagraph"/>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113E4C">
        <w:rPr>
          <w:szCs w:val="24"/>
        </w:rPr>
        <w:t>asmens duomenis tvarko tikslingai, nustatytais, aiškiai apibrėžtais bei teisėtais tikslais, ir toliau netvarkomi su tais tikslais nesuderinamu būdu;</w:t>
      </w:r>
    </w:p>
    <w:p w:rsidR="00113E4C" w:rsidRPr="00113E4C" w:rsidRDefault="00113E4C" w:rsidP="00113E4C">
      <w:pPr>
        <w:pStyle w:val="ListParagraph"/>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113E4C">
        <w:rPr>
          <w:szCs w:val="24"/>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113E4C" w:rsidRPr="00113E4C" w:rsidRDefault="00113E4C" w:rsidP="00113E4C">
      <w:pPr>
        <w:pStyle w:val="ListParagraph"/>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113E4C">
        <w:rPr>
          <w:spacing w:val="-1"/>
          <w:szCs w:val="24"/>
        </w:rPr>
        <w:t xml:space="preserve">asmens duomenis tvarko tik tokia apimtimi, kuri yra reikalinga </w:t>
      </w:r>
      <w:r w:rsidRPr="00113E4C">
        <w:rPr>
          <w:szCs w:val="24"/>
        </w:rPr>
        <w:t>darbuotojų asmens duomenų tvarkymo tikslams pasiekti;</w:t>
      </w:r>
    </w:p>
    <w:p w:rsidR="00113E4C" w:rsidRPr="00113E4C" w:rsidRDefault="00113E4C" w:rsidP="00113E4C">
      <w:pPr>
        <w:pStyle w:val="ListParagraph"/>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113E4C">
        <w:rPr>
          <w:szCs w:val="24"/>
        </w:rPr>
        <w:t>asmens duomenis saugo tokia forma, kad duomenų subjektų tapatybę būtų galima nustatyti ne ilgiau, negu to reikia tiems tikslams, dėl kurių šie duomenys buvo surinkti ir tvarkomi.</w:t>
      </w:r>
    </w:p>
    <w:p w:rsidR="00113E4C" w:rsidRPr="00C2056B" w:rsidRDefault="00113E4C" w:rsidP="00113E4C">
      <w:pPr>
        <w:pStyle w:val="ListParagraph"/>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113E4C">
        <w:rPr>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C2056B" w:rsidRPr="00C2056B" w:rsidRDefault="00C2056B" w:rsidP="00C2056B">
      <w:pPr>
        <w:widowControl w:val="0"/>
        <w:shd w:val="clear" w:color="auto" w:fill="FFFFFF"/>
        <w:tabs>
          <w:tab w:val="left" w:pos="0"/>
          <w:tab w:val="left" w:pos="1134"/>
        </w:tabs>
        <w:autoSpaceDE w:val="0"/>
        <w:autoSpaceDN w:val="0"/>
        <w:adjustRightInd w:val="0"/>
        <w:spacing w:before="5" w:line="288" w:lineRule="exact"/>
        <w:ind w:right="19" w:firstLine="0"/>
        <w:rPr>
          <w:spacing w:val="-12"/>
          <w:szCs w:val="24"/>
        </w:rPr>
      </w:pPr>
    </w:p>
    <w:p w:rsidR="00113E4C" w:rsidRPr="00113E4C" w:rsidRDefault="00113E4C" w:rsidP="00C2056B">
      <w:pPr>
        <w:pStyle w:val="Heading1"/>
        <w:tabs>
          <w:tab w:val="clear" w:pos="0"/>
          <w:tab w:val="clear" w:pos="1276"/>
          <w:tab w:val="left" w:pos="960"/>
          <w:tab w:val="left" w:pos="993"/>
          <w:tab w:val="left" w:pos="1418"/>
        </w:tabs>
      </w:pPr>
      <w:r w:rsidRPr="00113E4C">
        <w:t>III SKYRIUS</w:t>
      </w:r>
    </w:p>
    <w:p w:rsidR="00113E4C" w:rsidRPr="00113E4C" w:rsidRDefault="00113E4C" w:rsidP="00C2056B">
      <w:pPr>
        <w:pStyle w:val="Heading1"/>
      </w:pPr>
      <w:r w:rsidRPr="00113E4C">
        <w:t>ASMENS DUOMENŲ TVARKYMO TIKSLAI</w:t>
      </w:r>
    </w:p>
    <w:p w:rsidR="00113E4C" w:rsidRPr="00113E4C" w:rsidRDefault="00113E4C" w:rsidP="00113E4C">
      <w:pPr>
        <w:keepNext/>
        <w:widowControl w:val="0"/>
        <w:shd w:val="clear" w:color="auto" w:fill="FFFFFF"/>
        <w:tabs>
          <w:tab w:val="left" w:pos="0"/>
          <w:tab w:val="left" w:pos="1134"/>
          <w:tab w:val="left" w:pos="1276"/>
        </w:tabs>
        <w:suppressAutoHyphens/>
        <w:jc w:val="center"/>
        <w:textAlignment w:val="baseline"/>
        <w:rPr>
          <w:rFonts w:ascii="Times New Roman" w:hAnsi="Times New Roman" w:cs="Times New Roman"/>
          <w:b/>
          <w:sz w:val="24"/>
          <w:szCs w:val="24"/>
          <w:lang w:eastAsia="lt-LT"/>
        </w:rPr>
      </w:pPr>
    </w:p>
    <w:p w:rsidR="00113E4C" w:rsidRPr="00113E4C" w:rsidRDefault="00113E4C" w:rsidP="00113E4C">
      <w:pPr>
        <w:keepNext/>
        <w:widowControl w:val="0"/>
        <w:shd w:val="clear" w:color="auto" w:fill="FFFFFF"/>
        <w:tabs>
          <w:tab w:val="left" w:pos="0"/>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7. Asmens duomenys Lopšelyje-darželyje tvarkomi šiais tikslais:</w:t>
      </w:r>
    </w:p>
    <w:p w:rsidR="00113E4C" w:rsidRPr="00113E4C" w:rsidRDefault="00113E4C" w:rsidP="00113E4C">
      <w:pPr>
        <w:keepNext/>
        <w:widowControl w:val="0"/>
        <w:shd w:val="clear" w:color="auto" w:fill="FFFFFF"/>
        <w:tabs>
          <w:tab w:val="left" w:pos="0"/>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7.1. pretendentų į Lopšelio-darželio darbuotojus </w:t>
      </w:r>
      <w:r w:rsidRPr="00113E4C">
        <w:rPr>
          <w:rFonts w:ascii="Times New Roman" w:hAnsi="Times New Roman" w:cs="Times New Roman"/>
          <w:bCs/>
          <w:color w:val="000000"/>
          <w:spacing w:val="-4"/>
          <w:sz w:val="24"/>
          <w:szCs w:val="24"/>
          <w:lang w:eastAsia="lt-LT"/>
        </w:rPr>
        <w:t>asmens duomenys</w:t>
      </w:r>
      <w:r w:rsidRPr="00113E4C">
        <w:rPr>
          <w:rFonts w:ascii="Times New Roman" w:hAnsi="Times New Roman" w:cs="Times New Roman"/>
          <w:sz w:val="24"/>
          <w:szCs w:val="24"/>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w:t>
      </w:r>
      <w:r w:rsidRPr="00113E4C">
        <w:rPr>
          <w:rFonts w:ascii="Times New Roman" w:hAnsi="Times New Roman" w:cs="Times New Roman"/>
          <w:sz w:val="24"/>
          <w:szCs w:val="24"/>
          <w:lang w:eastAsia="lt-LT"/>
        </w:rPr>
        <w:lastRenderedPageBreak/>
        <w:t>numeris, elektroninio pašto adresas, nuotrauka</w:t>
      </w:r>
      <w:r w:rsidRPr="00113E4C">
        <w:rPr>
          <w:rFonts w:ascii="Times New Roman" w:hAnsi="Times New Roman" w:cs="Times New Roman"/>
          <w:bCs/>
          <w:color w:val="000000"/>
          <w:spacing w:val="-4"/>
          <w:sz w:val="24"/>
          <w:szCs w:val="24"/>
          <w:lang w:eastAsia="lt-LT"/>
        </w:rPr>
        <w:t xml:space="preserve">, gyvenimo ir veiklos aprašymas, </w:t>
      </w:r>
      <w:r w:rsidRPr="00113E4C">
        <w:rPr>
          <w:rFonts w:ascii="Times New Roman" w:hAnsi="Times New Roman" w:cs="Times New Roman"/>
          <w:sz w:val="24"/>
          <w:szCs w:val="24"/>
          <w:lang w:eastAsia="lt-LT"/>
        </w:rPr>
        <w:t xml:space="preserve">duomenys apie išsilavinimą ir kvalifikaciją, </w:t>
      </w:r>
      <w:r w:rsidRPr="00113E4C">
        <w:rPr>
          <w:rFonts w:ascii="Times New Roman" w:hAnsi="Times New Roman" w:cs="Times New Roman"/>
          <w:bCs/>
          <w:color w:val="000000"/>
          <w:spacing w:val="-4"/>
          <w:sz w:val="24"/>
          <w:szCs w:val="24"/>
          <w:lang w:eastAsia="lt-LT"/>
        </w:rPr>
        <w:t>specialių kategorijų asmens duomenys, susiję su teistumu</w:t>
      </w:r>
      <w:r w:rsidRPr="00113E4C">
        <w:rPr>
          <w:rFonts w:ascii="Times New Roman" w:hAnsi="Times New Roman" w:cs="Times New Roman"/>
          <w:sz w:val="24"/>
          <w:szCs w:val="24"/>
          <w:lang w:eastAsia="lt-LT"/>
        </w:rPr>
        <w:t>, asmens sveikata, dalyvavimu politinių partijų veikloje</w:t>
      </w:r>
      <w:r w:rsidRPr="00113E4C">
        <w:rPr>
          <w:rFonts w:ascii="Times New Roman" w:hAnsi="Times New Roman" w:cs="Times New Roman"/>
          <w:bCs/>
          <w:color w:val="000000"/>
          <w:spacing w:val="-4"/>
          <w:sz w:val="24"/>
          <w:szCs w:val="24"/>
          <w:lang w:eastAsia="lt-LT"/>
        </w:rPr>
        <w:t>, pareigos, į kurias pretenduojama;</w:t>
      </w:r>
      <w:r w:rsidRPr="00113E4C">
        <w:rPr>
          <w:rFonts w:ascii="Times New Roman" w:hAnsi="Times New Roman" w:cs="Times New Roman"/>
          <w:color w:val="FF0000"/>
          <w:sz w:val="24"/>
          <w:szCs w:val="24"/>
          <w:lang w:eastAsia="lt-LT"/>
        </w:rPr>
        <w:t xml:space="preserve"> </w:t>
      </w:r>
      <w:r w:rsidRPr="00113E4C">
        <w:rPr>
          <w:rFonts w:ascii="Times New Roman" w:hAnsi="Times New Roman" w:cs="Times New Roman"/>
          <w:sz w:val="24"/>
          <w:szCs w:val="24"/>
          <w:lang w:eastAsia="lt-LT"/>
        </w:rPr>
        <w:t xml:space="preserve">informacija apie stažuotes; paskatinimus ir apdovanojimus; informacija apie tarnybines nuobaudas) tvarkomi pretendentų konkurso (atrankos) organizavimo, </w:t>
      </w:r>
      <w:r w:rsidRPr="00113E4C">
        <w:rPr>
          <w:rFonts w:ascii="Times New Roman" w:hAnsi="Times New Roman" w:cs="Times New Roman"/>
          <w:bCs/>
          <w:color w:val="000000"/>
          <w:spacing w:val="-4"/>
          <w:sz w:val="24"/>
          <w:szCs w:val="24"/>
          <w:lang w:eastAsia="lt-LT"/>
        </w:rPr>
        <w:t>vidaus administravimo (personalo valdymo, raštvedybos tvarkymo)</w:t>
      </w:r>
      <w:r w:rsidRPr="00113E4C">
        <w:rPr>
          <w:rFonts w:ascii="Times New Roman" w:hAnsi="Times New Roman" w:cs="Times New Roman"/>
          <w:sz w:val="24"/>
          <w:szCs w:val="24"/>
          <w:lang w:eastAsia="lt-LT"/>
        </w:rPr>
        <w:t xml:space="preserve"> tikslu;</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spacing w:val="-4"/>
          <w:sz w:val="24"/>
          <w:szCs w:val="24"/>
          <w:lang w:eastAsia="lt-LT"/>
        </w:rPr>
        <w:t xml:space="preserve">7.2. </w:t>
      </w:r>
      <w:r w:rsidRPr="00113E4C">
        <w:rPr>
          <w:rFonts w:ascii="Times New Roman" w:hAnsi="Times New Roman" w:cs="Times New Roman"/>
          <w:bCs/>
          <w:color w:val="000000"/>
          <w:spacing w:val="-4"/>
          <w:sz w:val="24"/>
          <w:szCs w:val="24"/>
          <w:lang w:eastAsia="lt-LT"/>
        </w:rPr>
        <w:t>Lopšelyje-darželyje esamų ir buvusių darbuotojų asmens duomenys (</w:t>
      </w:r>
      <w:r w:rsidRPr="00113E4C">
        <w:rPr>
          <w:rFonts w:ascii="Times New Roman" w:hAnsi="Times New Roman" w:cs="Times New Roman"/>
          <w:sz w:val="24"/>
          <w:szCs w:val="24"/>
          <w:lang w:eastAsia="lt-LT"/>
        </w:rPr>
        <w:t>Lietuvos Respublikos piliečio paso arba asmens tapatybės kortelės numeris, išdavimo data, galiojimo data, dokumentą išdavusi įstaiga, dokumentų registracijos data ir numeris;</w:t>
      </w:r>
      <w:r w:rsidRPr="00113E4C">
        <w:rPr>
          <w:rFonts w:ascii="Times New Roman" w:hAnsi="Times New Roman" w:cs="Times New Roman"/>
          <w:bCs/>
          <w:color w:val="000000"/>
          <w:spacing w:val="-4"/>
          <w:sz w:val="24"/>
          <w:szCs w:val="24"/>
          <w:lang w:eastAsia="lt-LT"/>
        </w:rPr>
        <w:t xml:space="preserve"> asmens vardas (vardai), pavardė (pavardės); asmens kodas, gimimo data, pilietybė, tautybė,</w:t>
      </w:r>
      <w:r w:rsidRPr="00113E4C">
        <w:rPr>
          <w:rFonts w:ascii="Times New Roman" w:hAnsi="Times New Roman" w:cs="Times New Roman"/>
          <w:sz w:val="24"/>
          <w:szCs w:val="24"/>
          <w:lang w:eastAsia="lt-LT"/>
        </w:rPr>
        <w:t xml:space="preserve"> nuotrauka, parašas, deklaruotos gyvenamosios vietos adresas, faktinės gyvenamosios vietos adresas</w:t>
      </w:r>
      <w:r w:rsidRPr="00113E4C">
        <w:rPr>
          <w:rFonts w:ascii="Times New Roman" w:hAnsi="Times New Roman" w:cs="Times New Roman"/>
          <w:bCs/>
          <w:color w:val="000000"/>
          <w:spacing w:val="-4"/>
          <w:sz w:val="24"/>
          <w:szCs w:val="24"/>
          <w:lang w:eastAsia="lt-LT"/>
        </w:rPr>
        <w:t xml:space="preserve">, telefono ryšio numeris (namų ir </w:t>
      </w:r>
      <w:r w:rsidRPr="00113E4C">
        <w:rPr>
          <w:rFonts w:ascii="Times New Roman" w:hAnsi="Times New Roman" w:cs="Times New Roman"/>
          <w:sz w:val="24"/>
          <w:szCs w:val="24"/>
          <w:lang w:eastAsia="lt-LT"/>
        </w:rPr>
        <w:t>asmeninio mobiliojo ryšio)</w:t>
      </w:r>
      <w:r w:rsidRPr="00113E4C">
        <w:rPr>
          <w:rFonts w:ascii="Times New Roman" w:hAnsi="Times New Roman" w:cs="Times New Roman"/>
          <w:bCs/>
          <w:color w:val="000000"/>
          <w:spacing w:val="-4"/>
          <w:sz w:val="24"/>
          <w:szCs w:val="24"/>
          <w:lang w:eastAsia="lt-LT"/>
        </w:rPr>
        <w:t xml:space="preserve">, elektroninio pašto adresas, </w:t>
      </w:r>
      <w:r w:rsidRPr="00113E4C">
        <w:rPr>
          <w:rFonts w:ascii="Times New Roman" w:hAnsi="Times New Roman" w:cs="Times New Roman"/>
          <w:sz w:val="24"/>
          <w:szCs w:val="24"/>
          <w:lang w:eastAsia="lt-LT"/>
        </w:rPr>
        <w:t xml:space="preserve">atsiskaitomosios sąskaitos numeris, asmens socialinio draudimo numeris, </w:t>
      </w:r>
      <w:r w:rsidRPr="00113E4C">
        <w:rPr>
          <w:rFonts w:ascii="Times New Roman" w:hAnsi="Times New Roman" w:cs="Times New Roman"/>
          <w:bCs/>
          <w:color w:val="000000"/>
          <w:spacing w:val="-4"/>
          <w:sz w:val="24"/>
          <w:szCs w:val="24"/>
          <w:lang w:eastAsia="lt-LT"/>
        </w:rPr>
        <w:t xml:space="preserve">karo prievolė, gyvenimo ir veiklos aprašymas, specialių kategorijų asmens duomenys, susiję su sveikata, teistumu, </w:t>
      </w:r>
      <w:r w:rsidRPr="00113E4C">
        <w:rPr>
          <w:rFonts w:ascii="Times New Roman" w:hAnsi="Times New Roman" w:cs="Times New Roman"/>
          <w:sz w:val="24"/>
          <w:szCs w:val="24"/>
          <w:lang w:eastAsia="lt-LT"/>
        </w:rPr>
        <w:t>ikiteisminio tyrimo pradėjimu;</w:t>
      </w:r>
      <w:r w:rsidRPr="00113E4C">
        <w:rPr>
          <w:rFonts w:ascii="Times New Roman" w:hAnsi="Times New Roman" w:cs="Times New Roman"/>
          <w:bCs/>
          <w:color w:val="000000"/>
          <w:spacing w:val="-4"/>
          <w:sz w:val="24"/>
          <w:szCs w:val="24"/>
          <w:lang w:eastAsia="lt-LT"/>
        </w:rPr>
        <w:t xml:space="preserve"> šeiminė padėtis, pareigos, </w:t>
      </w:r>
      <w:r w:rsidRPr="00113E4C">
        <w:rPr>
          <w:rFonts w:ascii="Times New Roman" w:hAnsi="Times New Roman" w:cs="Times New Roman"/>
          <w:sz w:val="24"/>
          <w:szCs w:val="24"/>
          <w:lang w:eastAsia="lt-LT"/>
        </w:rPr>
        <w:t>duomenys apie priėmimą (perkėlimą) į pareigas, atleidimą iš pareigų, duomenys apie išsilavinimą ir kvalifikaciją</w:t>
      </w:r>
      <w:r w:rsidRPr="00113E4C">
        <w:rPr>
          <w:rFonts w:ascii="Times New Roman" w:hAnsi="Times New Roman" w:cs="Times New Roman"/>
          <w:bCs/>
          <w:color w:val="000000"/>
          <w:spacing w:val="-4"/>
          <w:sz w:val="24"/>
          <w:szCs w:val="24"/>
          <w:lang w:eastAsia="lt-LT"/>
        </w:rPr>
        <w:t xml:space="preserve">, </w:t>
      </w:r>
      <w:r w:rsidRPr="00113E4C">
        <w:rPr>
          <w:rFonts w:ascii="Times New Roman" w:hAnsi="Times New Roman" w:cs="Times New Roman"/>
          <w:sz w:val="24"/>
          <w:szCs w:val="24"/>
          <w:lang w:eastAsia="lt-LT"/>
        </w:rPr>
        <w:t xml:space="preserve">darbo stažą; duomenys apie mokymąsi, duomenys apie atostogas, </w:t>
      </w:r>
      <w:r w:rsidRPr="00113E4C">
        <w:rPr>
          <w:rFonts w:ascii="Times New Roman" w:hAnsi="Times New Roman" w:cs="Times New Roman"/>
          <w:bCs/>
          <w:color w:val="000000"/>
          <w:spacing w:val="-4"/>
          <w:sz w:val="24"/>
          <w:szCs w:val="24"/>
          <w:lang w:eastAsia="lt-LT"/>
        </w:rPr>
        <w:t xml:space="preserve">duomenys apie darbo užmokestį,  </w:t>
      </w:r>
      <w:r w:rsidRPr="00113E4C">
        <w:rPr>
          <w:rFonts w:ascii="Times New Roman" w:hAnsi="Times New Roman" w:cs="Times New Roman"/>
          <w:sz w:val="24"/>
          <w:szCs w:val="24"/>
          <w:lang w:eastAsia="lt-LT"/>
        </w:rPr>
        <w:t>pašalpas</w:t>
      </w:r>
      <w:r w:rsidRPr="00113E4C">
        <w:rPr>
          <w:rFonts w:ascii="Times New Roman" w:hAnsi="Times New Roman" w:cs="Times New Roman"/>
          <w:bCs/>
          <w:color w:val="000000"/>
          <w:spacing w:val="-4"/>
          <w:sz w:val="24"/>
          <w:szCs w:val="24"/>
          <w:lang w:eastAsia="lt-LT"/>
        </w:rPr>
        <w:t xml:space="preserve">, informacija apie dirbtą darbo laiką, </w:t>
      </w:r>
      <w:r w:rsidRPr="00113E4C">
        <w:rPr>
          <w:rFonts w:ascii="Times New Roman" w:hAnsi="Times New Roman" w:cs="Times New Roman"/>
          <w:sz w:val="24"/>
          <w:szCs w:val="24"/>
          <w:lang w:eastAsia="lt-LT"/>
        </w:rPr>
        <w:t xml:space="preserve">duomenys apie atskirą darbo grafiką; </w:t>
      </w:r>
      <w:r w:rsidRPr="00113E4C">
        <w:rPr>
          <w:rFonts w:ascii="Times New Roman" w:hAnsi="Times New Roman" w:cs="Times New Roman"/>
          <w:bCs/>
          <w:color w:val="000000"/>
          <w:spacing w:val="-4"/>
          <w:sz w:val="24"/>
          <w:szCs w:val="24"/>
          <w:lang w:eastAsia="lt-LT"/>
        </w:rPr>
        <w:t>informacija apie skatinimus ir nuobaudas,</w:t>
      </w:r>
      <w:r w:rsidRPr="00113E4C">
        <w:rPr>
          <w:rFonts w:ascii="Times New Roman" w:hAnsi="Times New Roman" w:cs="Times New Roman"/>
          <w:sz w:val="24"/>
          <w:szCs w:val="24"/>
          <w:lang w:eastAsia="lt-LT"/>
        </w:rPr>
        <w:t xml:space="preserve"> darbo pareigų pažeidimus; informacija apie atliktus darbus ir užduotis, duomenys apie darbuotojų veiklos vertinimą, dalyvavimu politinių partijų veikloje, </w:t>
      </w:r>
      <w:r w:rsidRPr="00113E4C">
        <w:rPr>
          <w:rFonts w:ascii="Times New Roman" w:hAnsi="Times New Roman" w:cs="Times New Roman"/>
          <w:bCs/>
          <w:color w:val="000000"/>
          <w:spacing w:val="-4"/>
          <w:sz w:val="24"/>
          <w:szCs w:val="24"/>
          <w:lang w:eastAsia="lt-LT"/>
        </w:rPr>
        <w:t xml:space="preserve">dalyvavimą uždraustos organizacijos veikloje, dokumentų registracijos data ir numeris, </w:t>
      </w:r>
      <w:r w:rsidRPr="00113E4C">
        <w:rPr>
          <w:rFonts w:ascii="Times New Roman" w:hAnsi="Times New Roman" w:cs="Times New Roman"/>
          <w:sz w:val="24"/>
          <w:szCs w:val="24"/>
          <w:lang w:eastAsia="lt-LT"/>
        </w:rPr>
        <w:t xml:space="preserve">išeitinės išmokos, kompensacijos, informacija, susijusi su asmens </w:t>
      </w:r>
      <w:r w:rsidRPr="00113E4C">
        <w:rPr>
          <w:rFonts w:ascii="Times New Roman" w:hAnsi="Times New Roman" w:cs="Times New Roman"/>
          <w:bCs/>
          <w:sz w:val="24"/>
          <w:szCs w:val="24"/>
          <w:lang w:eastAsia="lt-LT"/>
        </w:rPr>
        <w:t>atleidimu iš pareigų už šiurkštų darbo pareigų pažeidimą, profesinės etikos pažeidimą, jeigu nuo atleidimo iš pareigų dienos nepraėjo treji  metai,</w:t>
      </w:r>
      <w:r w:rsidRPr="00113E4C">
        <w:rPr>
          <w:rFonts w:ascii="Times New Roman" w:hAnsi="Times New Roman" w:cs="Times New Roman"/>
          <w:bCs/>
          <w:color w:val="000000"/>
          <w:spacing w:val="-4"/>
          <w:sz w:val="24"/>
          <w:szCs w:val="24"/>
          <w:lang w:eastAsia="lt-LT"/>
        </w:rPr>
        <w:t xml:space="preserve"> </w:t>
      </w:r>
      <w:r w:rsidRPr="00113E4C">
        <w:rPr>
          <w:rFonts w:ascii="Times New Roman" w:hAnsi="Times New Roman" w:cs="Times New Roman"/>
          <w:bCs/>
          <w:sz w:val="24"/>
          <w:szCs w:val="24"/>
          <w:lang w:eastAsia="lt-LT"/>
        </w:rPr>
        <w:t>informacija apie asmens atleidimą iš pareigų dėl darbo su konfidencialia informacija pažeidimo, jeigu nuo tokio sprendimo dienos nepraėjo penkeri metai,</w:t>
      </w:r>
      <w:r w:rsidRPr="00113E4C">
        <w:rPr>
          <w:rFonts w:ascii="Times New Roman" w:hAnsi="Times New Roman" w:cs="Times New Roman"/>
          <w:sz w:val="24"/>
          <w:szCs w:val="24"/>
          <w:lang w:eastAsia="lt-LT"/>
        </w:rPr>
        <w:t xml:space="preserve"> informacija </w:t>
      </w:r>
      <w:r w:rsidRPr="00113E4C">
        <w:rPr>
          <w:rFonts w:ascii="Times New Roman" w:hAnsi="Times New Roman" w:cs="Times New Roman"/>
          <w:bCs/>
          <w:color w:val="000000"/>
          <w:spacing w:val="-4"/>
          <w:sz w:val="24"/>
          <w:szCs w:val="24"/>
          <w:lang w:eastAsia="lt-LT"/>
        </w:rPr>
        <w:t xml:space="preserve">bei kiti asmens duomenys, kuriuos pateikia pats asmuo ir (arba) kuriuos tvarkyti Lopšelį-darželį įpareigoja įstatymai ir kiti teisės aktai) tvarkomi vidaus administravimo (personalo valdymo, raštvedybos tvarkymo, materialinių ir finansinių išteklių naudojimo, archyvavimo) tikslais; </w:t>
      </w:r>
    </w:p>
    <w:p w:rsidR="00113E4C" w:rsidRPr="00113E4C" w:rsidRDefault="00113E4C" w:rsidP="00113E4C">
      <w:pPr>
        <w:ind w:firstLine="72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7.3. Lopšelis-darželis gali tvarkyti tik tuos kandidato, pretenduojančio eiti pareigas arba dirbti darbus, asmens duomenis, kurie susiję su šio asmens kvalifikacija, profesiniais gebėjimais ir dalykinėmis savybėmis, išskyrus įstatymuose nurodytus atvejus.</w:t>
      </w:r>
    </w:p>
    <w:p w:rsidR="00113E4C" w:rsidRPr="00113E4C" w:rsidRDefault="00113E4C" w:rsidP="00113E4C">
      <w:pPr>
        <w:ind w:firstLine="720"/>
        <w:textAlignment w:val="baseline"/>
        <w:rPr>
          <w:rFonts w:ascii="Times New Roman" w:hAnsi="Times New Roman" w:cs="Times New Roman"/>
          <w:sz w:val="24"/>
          <w:szCs w:val="24"/>
          <w:lang w:eastAsia="lt-LT"/>
        </w:rPr>
      </w:pPr>
      <w:bookmarkStart w:id="1" w:name="part_d59f827fb3694c7c977072e04edbb962"/>
      <w:bookmarkEnd w:id="1"/>
      <w:r w:rsidRPr="00113E4C">
        <w:rPr>
          <w:rFonts w:ascii="Times New Roman" w:hAnsi="Times New Roman" w:cs="Times New Roman"/>
          <w:sz w:val="24"/>
          <w:szCs w:val="24"/>
          <w:lang w:eastAsia="lt-LT"/>
        </w:rPr>
        <w:t>7.4. Lopšelis-darželis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113E4C" w:rsidRPr="00113E4C" w:rsidRDefault="00113E4C" w:rsidP="00113E4C">
      <w:pPr>
        <w:ind w:firstLine="720"/>
        <w:textAlignment w:val="baseline"/>
        <w:rPr>
          <w:rFonts w:ascii="Times New Roman" w:hAnsi="Times New Roman" w:cs="Times New Roman"/>
          <w:sz w:val="24"/>
          <w:szCs w:val="24"/>
          <w:lang w:eastAsia="lt-LT"/>
        </w:rPr>
      </w:pPr>
      <w:bookmarkStart w:id="2" w:name="part_06b38c8a27cb4f58bda7ea0a739194c0"/>
      <w:bookmarkEnd w:id="2"/>
      <w:r w:rsidRPr="00113E4C">
        <w:rPr>
          <w:rFonts w:ascii="Times New Roman" w:hAnsi="Times New Roman" w:cs="Times New Roman"/>
          <w:sz w:val="24"/>
          <w:szCs w:val="24"/>
          <w:lang w:eastAsia="lt-LT"/>
        </w:rPr>
        <w:t xml:space="preserve">7.5. Lopšelis-darželis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7.6. asmenų, pateikusių Lopšeliui-darželiui skundą, prašymą ar pranešimą, asmens duomenys (vardas, pavardė, asmens kodas, adresas, telefono ryšio, elektroninio pašto adresas, parašas, skundo, prašymo ar pranešimo data ir numeris (registravimo Lopšelyje-darželyje data ir numeris), skunde, prašyme ar pranešime nurodyta informacija (įskaitant ir ypatingus asmens duomenis), skundo, prašymo ar pranešimo nagrinėjimo rezultatas, Lopšelio-darželio atsakymo data ir numeris, skundo, prašymo ar pranešimo nagrinėjimo metu gauta informacija) tvarkomi skundų, prašymų ar pranešimų nagrinėjimo ir vidaus administravimo (raštvedybos tvarkymo) tikslais;</w:t>
      </w:r>
    </w:p>
    <w:p w:rsidR="00113E4C" w:rsidRPr="00113E4C" w:rsidRDefault="00113E4C" w:rsidP="00113E4C">
      <w:pPr>
        <w:keepNext/>
        <w:widowControl w:val="0"/>
        <w:shd w:val="clear" w:color="auto" w:fill="FFFFFF"/>
        <w:tabs>
          <w:tab w:val="left" w:pos="1067"/>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bCs/>
          <w:color w:val="000000"/>
          <w:spacing w:val="-4"/>
          <w:sz w:val="24"/>
          <w:szCs w:val="24"/>
          <w:lang w:eastAsia="lt-LT"/>
        </w:rPr>
        <w:t>7.7.</w:t>
      </w:r>
      <w:r w:rsidRPr="00113E4C">
        <w:rPr>
          <w:rFonts w:ascii="Times New Roman" w:hAnsi="Times New Roman" w:cs="Times New Roman"/>
          <w:sz w:val="24"/>
          <w:szCs w:val="24"/>
          <w:lang w:eastAsia="lt-LT"/>
        </w:rPr>
        <w:t xml:space="preserve"> Asmens duomenys Lopšelyje-darželyje renkami tik teisės aktų nustatyta tvarka, juos gaunant tiesiogiai iš duomenų subjekto. </w:t>
      </w:r>
    </w:p>
    <w:p w:rsidR="00113E4C" w:rsidRPr="00113E4C" w:rsidRDefault="00113E4C" w:rsidP="00113E4C">
      <w:pPr>
        <w:keepNext/>
        <w:widowControl w:val="0"/>
        <w:shd w:val="clear" w:color="auto" w:fill="FFFFFF"/>
        <w:tabs>
          <w:tab w:val="left" w:pos="1067"/>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7.8. Lopšelis-darželis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sidRPr="00113E4C">
        <w:rPr>
          <w:rFonts w:ascii="Times New Roman" w:hAnsi="Times New Roman" w:cs="Times New Roman"/>
          <w:bCs/>
          <w:color w:val="000000"/>
          <w:spacing w:val="-4"/>
          <w:sz w:val="24"/>
          <w:szCs w:val="24"/>
          <w:lang w:eastAsia="lt-LT"/>
        </w:rPr>
        <w:t xml:space="preserve">smens duomenys tretiesiems asmenims teikiami tik įstatymų ir </w:t>
      </w:r>
      <w:r w:rsidRPr="00113E4C">
        <w:rPr>
          <w:rFonts w:ascii="Times New Roman" w:hAnsi="Times New Roman" w:cs="Times New Roman"/>
          <w:bCs/>
          <w:color w:val="000000"/>
          <w:spacing w:val="-4"/>
          <w:sz w:val="24"/>
          <w:szCs w:val="24"/>
          <w:lang w:eastAsia="lt-LT"/>
        </w:rPr>
        <w:lastRenderedPageBreak/>
        <w:t>kitų teisės aktų nustatytais atvejais ir tvarka:</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7.8.1. asmenų, pateikusių Lopšeliui-darželiui skundą, prašymą ar pranešimą, asmens duomenys skundo, prašymo ar pranešimo nagrinėjimo tikslu – juridiniams ir fiziniams asmenims, kai šiuose dokumentuose yra asmens duomenų – juridiniams ir fiziniams asmenims teikiami tik su darbuotojo sutikimu;</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7.8.2. asmenų, pateikusių Lopšeliui-darželiui skundą, prašymą ar pranešimą, ir duomenų valdytojų (fizinių asmenų) asmens duomenys ginčo dėl Lopšelio-darželio priimto sprendimo teisėtumo nagrinėjimo tikslu – teismams;</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7.8.3. Lopšelio-darželio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7.8.4. kitiems tretiesiems asmenims, kuriems asmens duomenis teikti Lopšelį-darželį įpareigoja įstatymai ar kiti teisės aktai.</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p>
    <w:p w:rsidR="00113E4C" w:rsidRPr="00C2056B" w:rsidRDefault="00113E4C" w:rsidP="00C2056B">
      <w:pPr>
        <w:pStyle w:val="Heading1"/>
        <w:tabs>
          <w:tab w:val="clear" w:pos="0"/>
          <w:tab w:val="clear" w:pos="1134"/>
          <w:tab w:val="clear" w:pos="1276"/>
          <w:tab w:val="left" w:pos="960"/>
        </w:tabs>
        <w:rPr>
          <w:caps/>
        </w:rPr>
      </w:pPr>
      <w:r w:rsidRPr="00C2056B">
        <w:rPr>
          <w:caps/>
        </w:rPr>
        <w:t>IV Skyrius</w:t>
      </w:r>
    </w:p>
    <w:p w:rsidR="00113E4C" w:rsidRPr="00C2056B" w:rsidRDefault="00113E4C" w:rsidP="00C2056B">
      <w:pPr>
        <w:pStyle w:val="Heading1"/>
        <w:tabs>
          <w:tab w:val="clear" w:pos="0"/>
          <w:tab w:val="clear" w:pos="1134"/>
          <w:tab w:val="clear" w:pos="1276"/>
          <w:tab w:val="left" w:pos="960"/>
        </w:tabs>
        <w:rPr>
          <w:caps/>
        </w:rPr>
      </w:pPr>
      <w:r w:rsidRPr="00C2056B">
        <w:rPr>
          <w:caps/>
        </w:rPr>
        <w:t>ASMENS DUOMENŲ VALDYTOJO PAREIGOS</w:t>
      </w:r>
    </w:p>
    <w:p w:rsidR="00113E4C" w:rsidRPr="00113E4C" w:rsidRDefault="00113E4C" w:rsidP="00113E4C">
      <w:pPr>
        <w:keepNext/>
        <w:widowControl w:val="0"/>
        <w:shd w:val="clear" w:color="auto" w:fill="FFFFFF"/>
        <w:tabs>
          <w:tab w:val="left" w:pos="960"/>
        </w:tabs>
        <w:suppressAutoHyphens/>
        <w:textAlignment w:val="baseline"/>
        <w:rPr>
          <w:rFonts w:ascii="Times New Roman" w:hAnsi="Times New Roman" w:cs="Times New Roman"/>
          <w:b/>
          <w:caps/>
          <w:sz w:val="24"/>
          <w:szCs w:val="24"/>
          <w:highlight w:val="yellow"/>
          <w:lang w:eastAsia="lt-LT"/>
        </w:rPr>
      </w:pPr>
    </w:p>
    <w:p w:rsidR="00113E4C" w:rsidRPr="00113E4C" w:rsidRDefault="00113E4C" w:rsidP="00113E4C">
      <w:pPr>
        <w:keepNext/>
        <w:widowControl w:val="0"/>
        <w:shd w:val="clear" w:color="auto" w:fill="FFFFFF"/>
        <w:tabs>
          <w:tab w:val="left" w:pos="0"/>
          <w:tab w:val="left" w:pos="1134"/>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8. Lopšelyje-darželyje tvarkomų asmens duomenų valdytoja yra Šilutės lopšelis-darželis „Žibutė“, juridinio asmens kodas </w:t>
      </w:r>
      <w:r w:rsidRPr="00113E4C">
        <w:rPr>
          <w:rFonts w:ascii="Times New Roman" w:hAnsi="Times New Roman" w:cs="Times New Roman"/>
          <w:color w:val="000000"/>
          <w:sz w:val="24"/>
          <w:szCs w:val="24"/>
          <w:shd w:val="clear" w:color="auto" w:fill="FAFAFA"/>
        </w:rPr>
        <w:t>190687584</w:t>
      </w:r>
      <w:r w:rsidRPr="00113E4C">
        <w:rPr>
          <w:rFonts w:ascii="Times New Roman" w:hAnsi="Times New Roman" w:cs="Times New Roman"/>
          <w:sz w:val="24"/>
          <w:szCs w:val="24"/>
          <w:lang w:eastAsia="lt-LT"/>
        </w:rPr>
        <w:t xml:space="preserve">, adresas </w:t>
      </w:r>
      <w:r w:rsidRPr="00113E4C">
        <w:rPr>
          <w:rFonts w:ascii="Times New Roman" w:hAnsi="Times New Roman" w:cs="Times New Roman"/>
          <w:color w:val="000000"/>
          <w:sz w:val="24"/>
          <w:szCs w:val="24"/>
          <w:shd w:val="clear" w:color="auto" w:fill="FAFAFA"/>
        </w:rPr>
        <w:t xml:space="preserve"> Cintjoniškių g. 3, 99128 Šilutė</w:t>
      </w:r>
      <w:r w:rsidRPr="00113E4C">
        <w:rPr>
          <w:rFonts w:ascii="Times New Roman" w:hAnsi="Times New Roman" w:cs="Times New Roman"/>
          <w:sz w:val="24"/>
          <w:szCs w:val="24"/>
          <w:lang w:eastAsia="lt-LT"/>
        </w:rPr>
        <w:t>, kuri:</w:t>
      </w:r>
    </w:p>
    <w:p w:rsidR="00113E4C" w:rsidRPr="00113E4C" w:rsidRDefault="00113E4C" w:rsidP="00113E4C">
      <w:pPr>
        <w:keepNext/>
        <w:widowControl w:val="0"/>
        <w:shd w:val="clear" w:color="auto" w:fill="FFFFFF"/>
        <w:tabs>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8.1. </w:t>
      </w:r>
      <w:r w:rsidRPr="00113E4C">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113E4C" w:rsidRPr="00113E4C" w:rsidRDefault="00113E4C" w:rsidP="00113E4C">
      <w:pPr>
        <w:keepNext/>
        <w:widowControl w:val="0"/>
        <w:shd w:val="clear" w:color="auto" w:fill="FFFFFF"/>
        <w:tabs>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8.2. </w:t>
      </w:r>
      <w:r w:rsidRPr="00113E4C">
        <w:rPr>
          <w:rFonts w:ascii="Times New Roman" w:hAnsi="Times New Roman" w:cs="Times New Roman"/>
          <w:sz w:val="24"/>
          <w:szCs w:val="24"/>
          <w:lang w:eastAsia="lt-LT"/>
        </w:rPr>
        <w:t>paskiria asmenį (-is), atsakingus už asmens duomenų tvarkymą Lopšelyje-darželyje;</w:t>
      </w:r>
    </w:p>
    <w:p w:rsidR="00113E4C" w:rsidRPr="00113E4C" w:rsidRDefault="00113E4C" w:rsidP="00113E4C">
      <w:pPr>
        <w:keepNext/>
        <w:widowControl w:val="0"/>
        <w:shd w:val="clear" w:color="auto" w:fill="FFFFFF"/>
        <w:tabs>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8.3. </w:t>
      </w:r>
      <w:r w:rsidRPr="00113E4C">
        <w:rPr>
          <w:rFonts w:ascii="Times New Roman" w:hAnsi="Times New Roman" w:cs="Times New Roman"/>
          <w:sz w:val="24"/>
          <w:szCs w:val="24"/>
          <w:lang w:eastAsia="lt-LT"/>
        </w:rPr>
        <w:t>rengia asmens duomenų apsaugą ir tvarkymą reglamentuojančius teisės aktus, ne rečiau kaip kartą per dvejus metus peržiūri Taisykles ir prireikus inicijuoja pakeitimus;</w:t>
      </w:r>
    </w:p>
    <w:p w:rsidR="00113E4C" w:rsidRPr="00113E4C" w:rsidRDefault="00113E4C" w:rsidP="00113E4C">
      <w:pPr>
        <w:keepNext/>
        <w:widowControl w:val="0"/>
        <w:shd w:val="clear" w:color="auto" w:fill="FFFFFF"/>
        <w:tabs>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8.4. </w:t>
      </w:r>
      <w:r w:rsidRPr="00113E4C">
        <w:rPr>
          <w:rFonts w:ascii="Times New Roman" w:hAnsi="Times New Roman" w:cs="Times New Roman"/>
          <w:sz w:val="24"/>
          <w:szCs w:val="24"/>
          <w:lang w:eastAsia="lt-LT"/>
        </w:rPr>
        <w:t>ne rečiau kaip kartą per dvejus metus atlieka asmens duomenų tvarkymo rizikos vertinimą, parengia ataskaitą ir prireikus imasi priemonių rizikai pašalinti arba sumažinti;</w:t>
      </w:r>
    </w:p>
    <w:p w:rsidR="00113E4C" w:rsidRPr="00113E4C" w:rsidRDefault="00113E4C" w:rsidP="00113E4C">
      <w:pPr>
        <w:keepNext/>
        <w:widowControl w:val="0"/>
        <w:shd w:val="clear" w:color="auto" w:fill="FFFFFF"/>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8.5. </w:t>
      </w:r>
      <w:r w:rsidRPr="00113E4C">
        <w:rPr>
          <w:rFonts w:ascii="Times New Roman" w:hAnsi="Times New Roman" w:cs="Times New Roman"/>
          <w:sz w:val="24"/>
          <w:szCs w:val="24"/>
          <w:lang w:eastAsia="lt-LT"/>
        </w:rPr>
        <w:t>organizuoja darbuotojų, atsakingų už asmens duomenų tvarkymą, mokymą ir kvalifikacijos tobulinimą asmens duomenų teisinės apsaugos srityje.</w:t>
      </w:r>
    </w:p>
    <w:p w:rsidR="00113E4C" w:rsidRPr="00113E4C" w:rsidRDefault="00113E4C" w:rsidP="00113E4C">
      <w:pPr>
        <w:keepNext/>
        <w:widowControl w:val="0"/>
        <w:shd w:val="clear" w:color="auto" w:fill="FFFFFF"/>
        <w:suppressAutoHyphens/>
        <w:ind w:firstLine="850"/>
        <w:textAlignment w:val="baseline"/>
        <w:rPr>
          <w:rFonts w:ascii="Times New Roman" w:hAnsi="Times New Roman" w:cs="Times New Roman"/>
          <w:sz w:val="24"/>
          <w:szCs w:val="24"/>
          <w:lang w:eastAsia="lt-LT"/>
        </w:rPr>
      </w:pPr>
    </w:p>
    <w:p w:rsidR="00113E4C" w:rsidRPr="00113E4C" w:rsidRDefault="00113E4C" w:rsidP="00C2056B">
      <w:pPr>
        <w:pStyle w:val="Heading1"/>
        <w:tabs>
          <w:tab w:val="clear" w:pos="0"/>
          <w:tab w:val="clear" w:pos="1276"/>
          <w:tab w:val="left" w:pos="960"/>
          <w:tab w:val="left" w:pos="993"/>
          <w:tab w:val="left" w:pos="1418"/>
        </w:tabs>
      </w:pPr>
      <w:r w:rsidRPr="00113E4C">
        <w:t>V SKYRIUS</w:t>
      </w:r>
    </w:p>
    <w:p w:rsidR="00113E4C" w:rsidRPr="00113E4C" w:rsidRDefault="00113E4C" w:rsidP="00C2056B">
      <w:pPr>
        <w:pStyle w:val="Heading1"/>
        <w:tabs>
          <w:tab w:val="clear" w:pos="0"/>
          <w:tab w:val="clear" w:pos="1276"/>
          <w:tab w:val="left" w:pos="960"/>
          <w:tab w:val="left" w:pos="993"/>
          <w:tab w:val="left" w:pos="1418"/>
        </w:tabs>
      </w:pPr>
      <w:r w:rsidRPr="00113E4C">
        <w:t>SPECIALIEJI ASMENS DUOMENŲ TVARKYMO REIKALAVIMAI</w:t>
      </w:r>
    </w:p>
    <w:p w:rsidR="00113E4C" w:rsidRPr="00113E4C" w:rsidRDefault="00113E4C" w:rsidP="00113E4C">
      <w:pPr>
        <w:keepNext/>
        <w:widowControl w:val="0"/>
        <w:shd w:val="clear" w:color="auto" w:fill="FFFFFF"/>
        <w:tabs>
          <w:tab w:val="left" w:pos="960"/>
          <w:tab w:val="left" w:pos="993"/>
          <w:tab w:val="left" w:pos="1134"/>
          <w:tab w:val="left" w:pos="1418"/>
        </w:tabs>
        <w:suppressAutoHyphens/>
        <w:textAlignment w:val="baseline"/>
        <w:rPr>
          <w:rFonts w:ascii="Times New Roman" w:hAnsi="Times New Roman" w:cs="Times New Roman"/>
          <w:sz w:val="24"/>
          <w:szCs w:val="24"/>
          <w:lang w:eastAsia="lt-LT"/>
        </w:rPr>
      </w:pP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eastAsia="Calibri" w:hAnsi="Times New Roman" w:cs="Times New Roman"/>
          <w:sz w:val="24"/>
          <w:szCs w:val="24"/>
          <w:lang w:eastAsia="lt-LT"/>
        </w:rPr>
      </w:pPr>
      <w:r w:rsidRPr="00113E4C">
        <w:rPr>
          <w:rFonts w:ascii="Times New Roman" w:eastAsia="Calibri" w:hAnsi="Times New Roman" w:cs="Times New Roman"/>
          <w:sz w:val="24"/>
          <w:szCs w:val="24"/>
          <w:lang w:eastAsia="lt-LT"/>
        </w:rPr>
        <w:t xml:space="preserve">8. </w:t>
      </w:r>
      <w:r w:rsidRPr="00113E4C">
        <w:rPr>
          <w:rFonts w:ascii="Times New Roman" w:hAnsi="Times New Roman" w:cs="Times New Roman"/>
          <w:sz w:val="24"/>
          <w:szCs w:val="24"/>
          <w:lang w:eastAsia="lt-LT"/>
        </w:rPr>
        <w:t>Lopšelis-darželis įgyvendina Taisyklėse nurodytas organizacines ir technines asmens duomenų saugumo priemones, skirtas apsaugoti asmens duomenis nuo atsitiktinio ar neteisėto sunaikinimo, pakeitimo, atskleidimo, taip pat nuo bet kokio kito neteisėto tvarkymo.</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9. </w:t>
      </w:r>
      <w:r w:rsidRPr="00113E4C">
        <w:rPr>
          <w:rFonts w:ascii="Times New Roman" w:hAnsi="Times New Roman" w:cs="Times New Roman"/>
          <w:sz w:val="24"/>
          <w:szCs w:val="24"/>
          <w:lang w:eastAsia="lt-LT"/>
        </w:rPr>
        <w:t>Duomenų subjektas apie pasikeitusius jo asmens duomenis turi raštu informuoti Lopšelį-darželį. Remiantis duomenų subjekto rašytiniu pranešimu, esantys duomenys patikslinami. Pranešimas apie pasikeitusius asmens duomenis dedamas į asmens bylą.</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10. </w:t>
      </w:r>
      <w:r w:rsidRPr="00113E4C">
        <w:rPr>
          <w:rFonts w:ascii="Times New Roman" w:hAnsi="Times New Roman" w:cs="Times New Roman"/>
          <w:sz w:val="24"/>
          <w:szCs w:val="24"/>
          <w:lang w:eastAsia="lt-LT"/>
        </w:rPr>
        <w:t>Keičiantis asmens duomenis (dokumentus, kuriuose yra asmens duomenys, ar jų kopijas) tvarkantiems Lopšelio-darželio darbuotojams, asmens duomenys (dokumentai, kuriuose yra asmens duomenys, ar jų kopijos) perduodami naujai priimtiems ir asmens duomenis tvarkyti paskirtiems darbuotojams perdavimo aktu.</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11. </w:t>
      </w:r>
      <w:r w:rsidRPr="00113E4C">
        <w:rPr>
          <w:rFonts w:ascii="Times New Roman" w:hAnsi="Times New Roman" w:cs="Times New Roman"/>
          <w:sz w:val="24"/>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12. </w:t>
      </w:r>
      <w:r w:rsidRPr="00113E4C">
        <w:rPr>
          <w:rFonts w:ascii="Times New Roman" w:hAnsi="Times New Roman" w:cs="Times New Roman"/>
          <w:sz w:val="24"/>
          <w:szCs w:val="24"/>
          <w:lang w:eastAsia="lt-LT"/>
        </w:rPr>
        <w:t xml:space="preserve">Asmens duomenys (dokumentai, kuriuose yra asmens duomenys, ar jų kopijos), esantys išorinėse duomenų laikmenose ir elektroniniame pašte, turi būti ištrinti nedelsiant nuo jų panaudojimo </w:t>
      </w:r>
      <w:r w:rsidRPr="00113E4C">
        <w:rPr>
          <w:rFonts w:ascii="Times New Roman" w:hAnsi="Times New Roman" w:cs="Times New Roman"/>
          <w:sz w:val="24"/>
          <w:szCs w:val="24"/>
          <w:lang w:eastAsia="lt-LT"/>
        </w:rPr>
        <w:lastRenderedPageBreak/>
        <w:t>ir (ar) perkėlimo į saugojimo vietas, tačiau ne vėliau kaip per 5 darbo dienas.</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13. </w:t>
      </w:r>
      <w:r w:rsidRPr="00113E4C">
        <w:rPr>
          <w:rFonts w:ascii="Times New Roman" w:hAnsi="Times New Roman" w:cs="Times New Roman"/>
          <w:sz w:val="24"/>
          <w:szCs w:val="24"/>
          <w:lang w:eastAsia="lt-LT"/>
        </w:rPr>
        <w:t xml:space="preserve">Asmens duomenų (dokumentų, kuriuose yra asmens duomenys, ar jų kopijų) saugojimo terminai nustatomi vadovaujantis </w:t>
      </w:r>
      <w:r w:rsidRPr="00113E4C">
        <w:rPr>
          <w:rFonts w:ascii="Times New Roman" w:hAnsi="Times New Roman" w:cs="Times New Roman"/>
          <w:sz w:val="24"/>
          <w:szCs w:val="24"/>
          <w:highlight w:val="white"/>
          <w:lang w:eastAsia="lt-LT"/>
        </w:rPr>
        <w:t xml:space="preserve">Šilutės Lopšelio-darželio „Žibutė“ </w:t>
      </w:r>
      <w:r w:rsidRPr="00113E4C">
        <w:rPr>
          <w:rFonts w:ascii="Times New Roman" w:hAnsi="Times New Roman" w:cs="Times New Roman"/>
          <w:sz w:val="24"/>
          <w:szCs w:val="24"/>
          <w:lang w:eastAsia="lt-LT"/>
        </w:rPr>
        <w:t>direktoriaus</w:t>
      </w:r>
      <w:r w:rsidRPr="00113E4C">
        <w:rPr>
          <w:rFonts w:ascii="Times New Roman" w:hAnsi="Times New Roman" w:cs="Times New Roman"/>
          <w:sz w:val="24"/>
          <w:szCs w:val="24"/>
          <w:highlight w:val="white"/>
          <w:lang w:eastAsia="lt-LT"/>
        </w:rPr>
        <w:t xml:space="preserve"> patvirtintu  dokumentacijos planu. </w:t>
      </w:r>
      <w:r w:rsidRPr="00113E4C">
        <w:rPr>
          <w:rFonts w:ascii="Times New Roman" w:hAnsi="Times New Roman" w:cs="Times New Roman"/>
          <w:sz w:val="24"/>
          <w:szCs w:val="24"/>
          <w:lang w:eastAsia="lt-LT"/>
        </w:rPr>
        <w:t xml:space="preserve">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Lopšelyje-darželyje atsakingas už dokumentų naikinimą ir asmens duomenys (dokumentai, kuriuose yra asmens duomenys, ar jų kopijos) sunaikinami. </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14. </w:t>
      </w:r>
      <w:r w:rsidRPr="00113E4C">
        <w:rPr>
          <w:rFonts w:ascii="Times New Roman" w:hAnsi="Times New Roman" w:cs="Times New Roman"/>
          <w:sz w:val="24"/>
          <w:szCs w:val="24"/>
          <w:lang w:eastAsia="lt-LT"/>
        </w:rPr>
        <w:t>Dokumentai, kuriuose yra asmens duomenys, ir jų kopijos turi būti sunaikinti taip, kad jų nebūtų galima atkurti ir atpažinti turinio.</w:t>
      </w:r>
    </w:p>
    <w:p w:rsidR="00113E4C" w:rsidRPr="00113E4C" w:rsidRDefault="00113E4C" w:rsidP="00113E4C">
      <w:pPr>
        <w:keepNext/>
        <w:widowControl w:val="0"/>
        <w:shd w:val="clear" w:color="auto" w:fill="FFFFFF"/>
        <w:tabs>
          <w:tab w:val="left" w:pos="993"/>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15. Kompiuteriuose, kuriuose yra saugomi asmens duomenys, turi būti naudojama ekrano užsklanda su slaptažodžiu. Darbuotojai prieigos prie asmens duomenų slaptažodžiais turi naudotis asmeniškai ir neatskleisti jų tretiesiems asmenims.</w:t>
      </w:r>
    </w:p>
    <w:p w:rsidR="00113E4C" w:rsidRPr="00113E4C" w:rsidRDefault="00113E4C" w:rsidP="00113E4C">
      <w:pPr>
        <w:keepNext/>
        <w:widowControl w:val="0"/>
        <w:shd w:val="clear" w:color="auto" w:fill="FFFFFF"/>
        <w:tabs>
          <w:tab w:val="left" w:pos="993"/>
          <w:tab w:val="left" w:pos="1276"/>
        </w:tabs>
        <w:suppressAutoHyphens/>
        <w:textAlignment w:val="baseline"/>
        <w:rPr>
          <w:rFonts w:ascii="Times New Roman" w:hAnsi="Times New Roman" w:cs="Times New Roman"/>
          <w:b/>
          <w:sz w:val="24"/>
          <w:szCs w:val="24"/>
          <w:lang w:eastAsia="lt-LT"/>
        </w:rPr>
      </w:pPr>
    </w:p>
    <w:p w:rsidR="00113E4C" w:rsidRPr="00113E4C" w:rsidRDefault="00113E4C" w:rsidP="00C2056B">
      <w:pPr>
        <w:pStyle w:val="Heading1"/>
        <w:tabs>
          <w:tab w:val="clear" w:pos="0"/>
          <w:tab w:val="left" w:pos="993"/>
          <w:tab w:val="left" w:pos="1418"/>
        </w:tabs>
      </w:pPr>
      <w:r w:rsidRPr="00113E4C">
        <w:t>VI SKYRIUS</w:t>
      </w:r>
    </w:p>
    <w:p w:rsidR="00113E4C" w:rsidRPr="00113E4C" w:rsidRDefault="00113E4C" w:rsidP="00C2056B">
      <w:pPr>
        <w:pStyle w:val="Heading1"/>
        <w:tabs>
          <w:tab w:val="clear" w:pos="0"/>
          <w:tab w:val="clear" w:pos="1276"/>
          <w:tab w:val="left" w:pos="960"/>
          <w:tab w:val="left" w:pos="993"/>
          <w:tab w:val="left" w:pos="1418"/>
        </w:tabs>
      </w:pPr>
      <w:r w:rsidRPr="00113E4C">
        <w:t>REIKALAVIMAI DARBUOTOJAMS, TVARKANTIEMS ASMENS DUOMENIS</w:t>
      </w:r>
    </w:p>
    <w:p w:rsidR="00113E4C" w:rsidRPr="00113E4C" w:rsidRDefault="00113E4C" w:rsidP="00113E4C">
      <w:pPr>
        <w:keepNext/>
        <w:widowControl w:val="0"/>
        <w:shd w:val="clear" w:color="auto" w:fill="FFFFFF"/>
        <w:tabs>
          <w:tab w:val="left" w:pos="960"/>
          <w:tab w:val="left" w:pos="993"/>
          <w:tab w:val="left" w:pos="1134"/>
          <w:tab w:val="left" w:pos="1418"/>
        </w:tabs>
        <w:suppressAutoHyphens/>
        <w:jc w:val="center"/>
        <w:textAlignment w:val="baseline"/>
        <w:rPr>
          <w:rFonts w:ascii="Times New Roman" w:hAnsi="Times New Roman" w:cs="Times New Roman"/>
          <w:b/>
          <w:sz w:val="24"/>
          <w:szCs w:val="24"/>
          <w:lang w:eastAsia="lt-LT"/>
        </w:rPr>
      </w:pP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16. </w:t>
      </w:r>
      <w:r w:rsidRPr="00113E4C">
        <w:rPr>
          <w:rFonts w:ascii="Times New Roman" w:hAnsi="Times New Roman" w:cs="Times New Roman"/>
          <w:sz w:val="24"/>
          <w:szCs w:val="24"/>
          <w:lang w:eastAsia="lt-LT"/>
        </w:rPr>
        <w:t>Prieiga prie asmens duomenų gali būti suteikta tik tiems darbuotojams, kurie atsakingi už asmens duomenų tvarkymą arba, kuriems tokie duomenys yra reikalingi jų funkcijoms vykdyti.</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17. </w:t>
      </w:r>
      <w:r w:rsidRPr="00113E4C">
        <w:rPr>
          <w:rFonts w:ascii="Times New Roman" w:hAnsi="Times New Roman" w:cs="Times New Roman"/>
          <w:sz w:val="24"/>
          <w:szCs w:val="24"/>
          <w:lang w:eastAsia="lt-LT"/>
        </w:rPr>
        <w:t>Su asmens duomenimis galima atlikti tik tuos veiksmus, kuriems atlikti darbuotojams yra suteiktos teisės.</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18. </w:t>
      </w:r>
      <w:r w:rsidRPr="00113E4C">
        <w:rPr>
          <w:rFonts w:ascii="Times New Roman" w:hAnsi="Times New Roman" w:cs="Times New Roman"/>
          <w:sz w:val="24"/>
          <w:szCs w:val="24"/>
          <w:lang w:eastAsia="lt-LT"/>
        </w:rPr>
        <w:t>darbuotojai, tvarkantys duomenų subjektų asmens duomenis, privalo:</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18.1. </w:t>
      </w:r>
      <w:r w:rsidRPr="00113E4C">
        <w:rPr>
          <w:rFonts w:ascii="Times New Roman" w:hAnsi="Times New Roman" w:cs="Times New Roman"/>
          <w:sz w:val="24"/>
          <w:szCs w:val="24"/>
          <w:lang w:eastAsia="lt-LT"/>
        </w:rPr>
        <w:t>laikytis pagrindinių asmens duomenų tvarkymo ir saugumo reikalavimų, įtvirtintų Asmens duomenų teisinės apsaugos įstatyme, Reglamentas (ES) 2016/679, Taisyklėse ir kituose teisės aktuose;</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18.2. </w:t>
      </w:r>
      <w:r w:rsidRPr="00113E4C">
        <w:rPr>
          <w:rFonts w:ascii="Times New Roman" w:hAnsi="Times New Roman" w:cs="Times New Roman"/>
          <w:sz w:val="24"/>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Lopšelyje-darželyje);</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18.3. </w:t>
      </w:r>
      <w:r w:rsidRPr="00113E4C">
        <w:rPr>
          <w:rFonts w:ascii="Times New Roman" w:hAnsi="Times New Roman" w:cs="Times New Roman"/>
          <w:sz w:val="24"/>
          <w:szCs w:val="24"/>
          <w:lang w:eastAsia="lt-LT"/>
        </w:rPr>
        <w:t>neatskleisti, neperduoti ir nesudaryti sąlygų bet kokiomis priemonėmis susipažinti su asmens duomenimis nė vienam asmeniui, kuris nėra įgaliotas tvarkyti asmens duomenis;</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18.4. </w:t>
      </w:r>
      <w:r w:rsidRPr="00113E4C">
        <w:rPr>
          <w:rFonts w:ascii="Times New Roman" w:hAnsi="Times New Roman" w:cs="Times New Roman"/>
          <w:sz w:val="24"/>
          <w:szCs w:val="24"/>
          <w:lang w:eastAsia="lt-LT"/>
        </w:rPr>
        <w:t>nedelsiant pranešti Lopšelio-darželio darbuotojui, vykdančiam asmens duomenų teisinės apsaugos reikalavimų laikymosi Lopšelyje-darželyje kontrolės funkcijas, apie bet kokią įtartiną situaciją, kuri gali kelti grėsmę Lopšelyje-darželyje tvarkomų asmens duomenų saugumui. Esant asmens duomenų apsaugos pažeidimui, Lopšelio-darželio darbuotojas, vykdantis asmens duomenų teisinės apsaugos reikalavimų laikymosi Lopšelio-darželio kontrolės funkcijas, įvertina rizikos veiksnius, pažeidimo poveikio laipsnį, žalą ir padarinius bei kiekvienu konkrečiu atveju teikia pasiūlymus Lopšelio-darželio direktoriui dėl priemonių, reikiamų asmens duomenų apsaugos pažeidimui ir jo padariniams pašalinti;</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18.5. </w:t>
      </w:r>
      <w:r w:rsidRPr="00113E4C">
        <w:rPr>
          <w:rFonts w:ascii="Times New Roman" w:hAnsi="Times New Roman" w:cs="Times New Roman"/>
          <w:sz w:val="24"/>
          <w:szCs w:val="24"/>
          <w:lang w:eastAsia="lt-LT"/>
        </w:rPr>
        <w:t>laikytis kitų Taisyklėse ir asmens duomenų apsaugą reglamentuojančiuose teisės aktuose nustatytų reikalavimų.</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19. </w:t>
      </w:r>
      <w:r w:rsidRPr="00113E4C">
        <w:rPr>
          <w:rFonts w:ascii="Times New Roman" w:hAnsi="Times New Roman" w:cs="Times New Roman"/>
          <w:sz w:val="24"/>
          <w:szCs w:val="24"/>
          <w:lang w:eastAsia="lt-LT"/>
        </w:rPr>
        <w:t>Lopšelio-darželio darbuotojas, vykdantis asmens duomenų teisinės apsaugos reikalavimų laikymosi Lopšelyje-darželyje kontrolės funkcijas, darbuotojus, tvarkančius asmens duomenis, pasirašytinai arba kitokiu būdu (turi būti užtikrintas susipažinimo įrodomumas) supažindina su šiomis Taisyklėmis.</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20. </w:t>
      </w:r>
      <w:r w:rsidRPr="00113E4C">
        <w:rPr>
          <w:rFonts w:ascii="Times New Roman" w:hAnsi="Times New Roman" w:cs="Times New Roman"/>
          <w:sz w:val="24"/>
          <w:szCs w:val="24"/>
          <w:lang w:eastAsia="lt-LT"/>
        </w:rPr>
        <w:t>darbuotojai, tvarkantys asmens duomenis, turi pasirašyti konfidencialumo pasižadėjimą (priedas). Pasirašytas pasižadėjimas saugomas asmens byloje.</w:t>
      </w:r>
    </w:p>
    <w:p w:rsidR="00113E4C" w:rsidRP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21. </w:t>
      </w:r>
      <w:r w:rsidRPr="00113E4C">
        <w:rPr>
          <w:rFonts w:ascii="Times New Roman" w:hAnsi="Times New Roman" w:cs="Times New Roman"/>
          <w:sz w:val="24"/>
          <w:szCs w:val="24"/>
          <w:lang w:eastAsia="lt-LT"/>
        </w:rPr>
        <w:t xml:space="preserve">darbuotojai netenka teisės tvarkyti duomenų subjektų asmens duomenų, kai pasibaigia darbo santykiai su Lopšeliu-darželiu arba kai jiems pavedama vykdyti su duomenų tvarkymu </w:t>
      </w:r>
      <w:r w:rsidRPr="00113E4C">
        <w:rPr>
          <w:rFonts w:ascii="Times New Roman" w:hAnsi="Times New Roman" w:cs="Times New Roman"/>
          <w:sz w:val="24"/>
          <w:szCs w:val="24"/>
          <w:lang w:eastAsia="lt-LT"/>
        </w:rPr>
        <w:lastRenderedPageBreak/>
        <w:t>nesusijusias funkcijas.</w:t>
      </w:r>
    </w:p>
    <w:p w:rsidR="00113E4C" w:rsidRDefault="00113E4C" w:rsidP="00113E4C">
      <w:pPr>
        <w:keepNext/>
        <w:widowControl w:val="0"/>
        <w:shd w:val="clear" w:color="auto" w:fill="FFFFFF"/>
        <w:tabs>
          <w:tab w:val="left" w:pos="993"/>
          <w:tab w:val="left" w:pos="1134"/>
          <w:tab w:val="left" w:pos="1276"/>
          <w:tab w:val="left" w:pos="1418"/>
        </w:tabs>
        <w:suppressAutoHyphens/>
        <w:ind w:firstLine="850"/>
        <w:textAlignment w:val="baseline"/>
        <w:rPr>
          <w:rFonts w:ascii="Times New Roman" w:hAnsi="Times New Roman" w:cs="Times New Roman"/>
          <w:sz w:val="24"/>
          <w:szCs w:val="24"/>
          <w:lang w:eastAsia="lt-LT"/>
        </w:rPr>
      </w:pPr>
    </w:p>
    <w:p w:rsidR="00D10EB4" w:rsidRPr="00113E4C" w:rsidRDefault="00D10EB4" w:rsidP="000C5E1B">
      <w:pPr>
        <w:keepNext/>
        <w:widowControl w:val="0"/>
        <w:shd w:val="clear" w:color="auto" w:fill="FFFFFF"/>
        <w:tabs>
          <w:tab w:val="left" w:pos="993"/>
          <w:tab w:val="left" w:pos="1134"/>
          <w:tab w:val="left" w:pos="1276"/>
          <w:tab w:val="left" w:pos="1418"/>
        </w:tabs>
        <w:suppressAutoHyphens/>
        <w:ind w:firstLine="0"/>
        <w:textAlignment w:val="baseline"/>
        <w:rPr>
          <w:rFonts w:ascii="Times New Roman" w:hAnsi="Times New Roman" w:cs="Times New Roman"/>
          <w:sz w:val="24"/>
          <w:szCs w:val="24"/>
          <w:lang w:eastAsia="lt-LT"/>
        </w:rPr>
      </w:pPr>
    </w:p>
    <w:p w:rsidR="00113E4C" w:rsidRPr="00113E4C" w:rsidRDefault="00113E4C" w:rsidP="00C2056B">
      <w:pPr>
        <w:pStyle w:val="Heading3"/>
      </w:pPr>
      <w:r w:rsidRPr="00113E4C">
        <w:t>VII SKYRIUS</w:t>
      </w:r>
    </w:p>
    <w:p w:rsidR="00113E4C" w:rsidRDefault="00113E4C" w:rsidP="000C5E1B">
      <w:pPr>
        <w:pStyle w:val="Heading3"/>
      </w:pPr>
      <w:r w:rsidRPr="00113E4C">
        <w:t>DUOMENŲ SUBJEKTŲ TEISĖS</w:t>
      </w:r>
    </w:p>
    <w:p w:rsidR="000C5E1B" w:rsidRPr="000C5E1B" w:rsidRDefault="000C5E1B" w:rsidP="000C5E1B">
      <w:pPr>
        <w:rPr>
          <w:lang w:eastAsia="lt-LT"/>
        </w:rPr>
      </w:pPr>
    </w:p>
    <w:p w:rsidR="00113E4C" w:rsidRPr="00113E4C" w:rsidRDefault="00113E4C" w:rsidP="00113E4C">
      <w:pPr>
        <w:tabs>
          <w:tab w:val="center" w:pos="4252"/>
          <w:tab w:val="right" w:pos="8504"/>
        </w:tabs>
        <w:ind w:right="49" w:firstLine="709"/>
        <w:rPr>
          <w:rFonts w:ascii="Times New Roman" w:hAnsi="Times New Roman" w:cs="Times New Roman"/>
          <w:sz w:val="24"/>
          <w:szCs w:val="24"/>
          <w:lang w:eastAsia="lt-LT"/>
        </w:rPr>
      </w:pPr>
      <w:r w:rsidRPr="00113E4C">
        <w:rPr>
          <w:rFonts w:ascii="Times New Roman" w:hAnsi="Times New Roman" w:cs="Times New Roman"/>
          <w:bCs/>
          <w:color w:val="000000"/>
          <w:spacing w:val="-4"/>
          <w:sz w:val="24"/>
          <w:szCs w:val="24"/>
          <w:lang w:eastAsia="lt-LT"/>
        </w:rPr>
        <w:tab/>
        <w:t xml:space="preserve">22. Duomenų subjektas turi teisę </w:t>
      </w:r>
      <w:r w:rsidRPr="00113E4C">
        <w:rPr>
          <w:rFonts w:ascii="Times New Roman" w:hAnsi="Times New Roman" w:cs="Times New Roman"/>
          <w:sz w:val="24"/>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23. </w:t>
      </w:r>
      <w:r w:rsidRPr="00113E4C">
        <w:rPr>
          <w:rFonts w:ascii="Times New Roman" w:hAnsi="Times New Roman" w:cs="Times New Roman"/>
          <w:bCs/>
          <w:color w:val="000000"/>
          <w:spacing w:val="-4"/>
          <w:sz w:val="24"/>
          <w:szCs w:val="24"/>
          <w:lang w:eastAsia="lt-LT"/>
        </w:rPr>
        <w:t xml:space="preserve">Duomenų subjektas turi teisę </w:t>
      </w:r>
      <w:r w:rsidRPr="00113E4C">
        <w:rPr>
          <w:rFonts w:ascii="Times New Roman" w:hAnsi="Times New Roman" w:cs="Times New Roman"/>
          <w:sz w:val="24"/>
          <w:szCs w:val="24"/>
          <w:lang w:eastAsia="lt-LT"/>
        </w:rPr>
        <w:t xml:space="preserve">reikalauti ištaisyti, sunaikinti savo asmens duomenis arba sustabdyti, išskyrus saugojimą, savo asmens duomenų tvarkymo veiksmus, kai duomenys tvarkomi nesilaikant </w:t>
      </w:r>
      <w:r w:rsidRPr="00113E4C">
        <w:rPr>
          <w:rFonts w:ascii="Times New Roman" w:hAnsi="Times New Roman" w:cs="Times New Roman"/>
          <w:bCs/>
          <w:color w:val="000000"/>
          <w:spacing w:val="-4"/>
          <w:sz w:val="24"/>
          <w:szCs w:val="24"/>
          <w:lang w:eastAsia="lt-LT"/>
        </w:rPr>
        <w:t>Lietuvos Respublikos asmens duomenų teisinės apsaugos įstatymo</w:t>
      </w:r>
      <w:r w:rsidRPr="00113E4C">
        <w:rPr>
          <w:rFonts w:ascii="Times New Roman" w:hAnsi="Times New Roman" w:cs="Times New Roman"/>
          <w:sz w:val="24"/>
          <w:szCs w:val="24"/>
          <w:lang w:eastAsia="lt-LT"/>
        </w:rPr>
        <w:t xml:space="preserve"> ir (arba)</w:t>
      </w:r>
      <w:r w:rsidRPr="00113E4C">
        <w:rPr>
          <w:rFonts w:ascii="Times New Roman" w:hAnsi="Times New Roman" w:cs="Times New Roman"/>
          <w:color w:val="000000"/>
          <w:sz w:val="24"/>
          <w:szCs w:val="24"/>
          <w:shd w:val="clear" w:color="auto" w:fill="FFFFFF"/>
        </w:rPr>
        <w:t xml:space="preserve"> Bendrojo duomenų apsaugos reglamento</w:t>
      </w:r>
      <w:r w:rsidRPr="00113E4C">
        <w:rPr>
          <w:rFonts w:ascii="Times New Roman" w:hAnsi="Times New Roman" w:cs="Times New Roman"/>
          <w:sz w:val="24"/>
          <w:szCs w:val="24"/>
          <w:lang w:eastAsia="lt-LT"/>
        </w:rPr>
        <w:t xml:space="preserve"> kitų įstatymų nuostatų:</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23.1. jeigu </w:t>
      </w:r>
      <w:r w:rsidRPr="00113E4C">
        <w:rPr>
          <w:rFonts w:ascii="Times New Roman" w:hAnsi="Times New Roman" w:cs="Times New Roman"/>
          <w:color w:val="000000"/>
          <w:sz w:val="24"/>
          <w:szCs w:val="24"/>
          <w:lang w:eastAsia="lt-LT"/>
        </w:rPr>
        <w:t>duomenų</w:t>
      </w:r>
      <w:r w:rsidRPr="00113E4C">
        <w:rPr>
          <w:rFonts w:ascii="Times New Roman" w:hAnsi="Times New Roman" w:cs="Times New Roman"/>
          <w:sz w:val="24"/>
          <w:szCs w:val="24"/>
          <w:lang w:eastAsia="lt-LT"/>
        </w:rPr>
        <w:t xml:space="preserve"> subjektas, susipažinęs su savo </w:t>
      </w:r>
      <w:r w:rsidRPr="00113E4C">
        <w:rPr>
          <w:rFonts w:ascii="Times New Roman" w:hAnsi="Times New Roman" w:cs="Times New Roman"/>
          <w:color w:val="000000"/>
          <w:sz w:val="24"/>
          <w:szCs w:val="24"/>
          <w:lang w:eastAsia="lt-LT"/>
        </w:rPr>
        <w:t>asmens duomenimis</w:t>
      </w:r>
      <w:r w:rsidRPr="00113E4C">
        <w:rPr>
          <w:rFonts w:ascii="Times New Roman" w:hAnsi="Times New Roman" w:cs="Times New Roman"/>
          <w:sz w:val="24"/>
          <w:szCs w:val="24"/>
          <w:lang w:eastAsia="lt-LT"/>
        </w:rPr>
        <w:t xml:space="preserve">, nustato, kad jo </w:t>
      </w:r>
      <w:r w:rsidRPr="00113E4C">
        <w:rPr>
          <w:rFonts w:ascii="Times New Roman" w:hAnsi="Times New Roman" w:cs="Times New Roman"/>
          <w:color w:val="000000"/>
          <w:sz w:val="24"/>
          <w:szCs w:val="24"/>
          <w:lang w:eastAsia="lt-LT"/>
        </w:rPr>
        <w:t>asmens duomenys</w:t>
      </w:r>
      <w:r w:rsidRPr="00113E4C">
        <w:rPr>
          <w:rFonts w:ascii="Times New Roman" w:hAnsi="Times New Roman" w:cs="Times New Roman"/>
          <w:sz w:val="24"/>
          <w:szCs w:val="24"/>
          <w:lang w:eastAsia="lt-LT"/>
        </w:rPr>
        <w:t xml:space="preserve"> yra neteisingi, neišsamūs ar netikslūs, ir raštu kreipiasi į Lopšelį-darželį, Lopšelis-darželis nedelsdamas, bet ne vėliau kaip per 5 darbo dienas, patikrina </w:t>
      </w:r>
      <w:r w:rsidRPr="00113E4C">
        <w:rPr>
          <w:rFonts w:ascii="Times New Roman" w:hAnsi="Times New Roman" w:cs="Times New Roman"/>
          <w:color w:val="000000"/>
          <w:sz w:val="24"/>
          <w:szCs w:val="24"/>
          <w:lang w:eastAsia="lt-LT"/>
        </w:rPr>
        <w:t>asmens duomenis</w:t>
      </w:r>
      <w:r w:rsidRPr="00113E4C">
        <w:rPr>
          <w:rFonts w:ascii="Times New Roman" w:hAnsi="Times New Roman" w:cs="Times New Roman"/>
          <w:sz w:val="24"/>
          <w:szCs w:val="24"/>
          <w:lang w:eastAsia="lt-LT"/>
        </w:rPr>
        <w:t xml:space="preserve"> ir ištaiso neteisingus, neišsamius, netikslius </w:t>
      </w:r>
      <w:r w:rsidRPr="00113E4C">
        <w:rPr>
          <w:rFonts w:ascii="Times New Roman" w:hAnsi="Times New Roman" w:cs="Times New Roman"/>
          <w:color w:val="000000"/>
          <w:sz w:val="24"/>
          <w:szCs w:val="24"/>
          <w:lang w:eastAsia="lt-LT"/>
        </w:rPr>
        <w:t>asmens duomenis</w:t>
      </w:r>
      <w:r w:rsidRPr="00113E4C">
        <w:rPr>
          <w:rFonts w:ascii="Times New Roman" w:hAnsi="Times New Roman" w:cs="Times New Roman"/>
          <w:sz w:val="24"/>
          <w:szCs w:val="24"/>
          <w:lang w:eastAsia="lt-LT"/>
        </w:rPr>
        <w:t xml:space="preserve"> ir (arba) sustabdo tokių </w:t>
      </w:r>
      <w:r w:rsidRPr="00113E4C">
        <w:rPr>
          <w:rFonts w:ascii="Times New Roman" w:hAnsi="Times New Roman" w:cs="Times New Roman"/>
          <w:color w:val="000000"/>
          <w:sz w:val="24"/>
          <w:szCs w:val="24"/>
          <w:lang w:eastAsia="lt-LT"/>
        </w:rPr>
        <w:t>asmens duomenų</w:t>
      </w:r>
      <w:r w:rsidRPr="00113E4C">
        <w:rPr>
          <w:rFonts w:ascii="Times New Roman" w:hAnsi="Times New Roman" w:cs="Times New Roman"/>
          <w:sz w:val="24"/>
          <w:szCs w:val="24"/>
          <w:lang w:eastAsia="lt-LT"/>
        </w:rPr>
        <w:t xml:space="preserve"> tvarkymo veiksmus, išskyrus saugojimą;</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23.2. jeigu duomenų subjektas, susipažinęs su savo asmens duomenimis, nustato, kad jo asmens duomenys yra tvarkomi neteisėtai, nesąžiningai, ir kreipiasi į Lopšelį-darželį, Lopšelis-darželis nedelsdamas,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113E4C" w:rsidRPr="00113E4C" w:rsidRDefault="00113E4C" w:rsidP="00113E4C">
      <w:pPr>
        <w:ind w:right="49" w:firstLine="720"/>
        <w:rPr>
          <w:rFonts w:ascii="Times New Roman" w:eastAsia="Calibri" w:hAnsi="Times New Roman" w:cs="Times New Roman"/>
          <w:sz w:val="24"/>
          <w:szCs w:val="24"/>
        </w:rPr>
      </w:pPr>
      <w:r w:rsidRPr="00113E4C">
        <w:rPr>
          <w:rFonts w:ascii="Times New Roman" w:eastAsia="Calibri" w:hAnsi="Times New Roman" w:cs="Times New Roman"/>
          <w:sz w:val="24"/>
          <w:szCs w:val="24"/>
        </w:rPr>
        <w:t>23.4. Lopšelis-darželis, duomenų subjekto prašymu sustabdęs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23.4.1. turint tikslą įrodyti aplinkybes, dėl kurių duomenų tvarkymo veiksmai buvo sustabdyti;</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23.4.2. jei duomenų subjektas duoda sutikimą toliau tvarkyti savo asmens duomenis;</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23.4.3. jei reikia apsaugoti trečiųjų asmenų teises ar teisėtus interesus;</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23.4.4. Lopšelis-darželis nedelsdamas, ne vėliau kaip per 5 darbo dienas, praneša duomenų subjektui apie jo prašymu atliktą ar neatliktą asmens duomenų ištaisymą, sunaikinimą ar asmens duomenų tvarkymo veiksmų sustabdymą;</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23.4.5. asmens duomenys taisomi ir naikinami arba jų tvarkymo veiksmai sustabdomi pagal duomenų subjekto tapatybę ir jo asmens duomenis patvirtinančius dokumentus, gavus duomenų subjekto rašytinį prašymą;</w:t>
      </w:r>
    </w:p>
    <w:p w:rsidR="00113E4C" w:rsidRPr="00113E4C" w:rsidRDefault="00113E4C" w:rsidP="00113E4C">
      <w:pPr>
        <w:ind w:right="49" w:firstLine="720"/>
        <w:rPr>
          <w:rFonts w:ascii="Times New Roman" w:eastAsia="Calibri" w:hAnsi="Times New Roman" w:cs="Times New Roman"/>
          <w:sz w:val="24"/>
          <w:szCs w:val="24"/>
        </w:rPr>
      </w:pPr>
      <w:r w:rsidRPr="00113E4C">
        <w:rPr>
          <w:rFonts w:ascii="Times New Roman" w:eastAsia="Calibri" w:hAnsi="Times New Roman" w:cs="Times New Roman"/>
          <w:sz w:val="24"/>
          <w:szCs w:val="24"/>
        </w:rPr>
        <w:t xml:space="preserve">23.4.6. jeigu Lopšelis-darželis abejoja duomenų subjekto pateiktų asmens duomenų teisingumu, jis sustabdo tokių asmens duomenų tvarkymo veiksmus, duomenis patikrina ir patikslina. Tokie asmens duomenys naudojami tik jų teisingumui patikrinti; </w:t>
      </w:r>
    </w:p>
    <w:p w:rsidR="00113E4C" w:rsidRPr="00113E4C" w:rsidRDefault="00113E4C" w:rsidP="00113E4C">
      <w:pPr>
        <w:ind w:right="49" w:firstLine="720"/>
        <w:rPr>
          <w:rFonts w:ascii="Times New Roman" w:eastAsia="Calibri" w:hAnsi="Times New Roman" w:cs="Times New Roman"/>
          <w:sz w:val="24"/>
          <w:szCs w:val="24"/>
        </w:rPr>
      </w:pPr>
      <w:r w:rsidRPr="00113E4C">
        <w:rPr>
          <w:rFonts w:ascii="Times New Roman" w:eastAsia="Calibri" w:hAnsi="Times New Roman" w:cs="Times New Roman"/>
          <w:sz w:val="24"/>
          <w:szCs w:val="24"/>
        </w:rPr>
        <w:t>23.4.7. Lopšelis-darželis nedelsdamas, bet ne vėliau kaip per 5 darbo dienas, informuoja duomenų gavėjus apie duomenų subjekto prašymu ištaisytus ar sunaikintus jo asmens duomenis, sustabdytus asmens duomenų tvarkymo veiksmus.</w:t>
      </w:r>
    </w:p>
    <w:p w:rsidR="00113E4C" w:rsidRPr="00113E4C" w:rsidRDefault="00113E4C" w:rsidP="00113E4C">
      <w:pPr>
        <w:keepNext/>
        <w:widowControl w:val="0"/>
        <w:shd w:val="clear" w:color="auto" w:fill="FFFFFF"/>
        <w:tabs>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24. </w:t>
      </w:r>
      <w:r w:rsidRPr="00113E4C">
        <w:rPr>
          <w:rFonts w:ascii="Times New Roman" w:hAnsi="Times New Roman" w:cs="Times New Roman"/>
          <w:sz w:val="24"/>
          <w:szCs w:val="24"/>
          <w:lang w:eastAsia="lt-LT"/>
        </w:rPr>
        <w:t>Lopšelis-darželis, siekdamas įgyvendinti duomenų subjekto teisę nesutikti, kad būtų tvarkomi jo asmens duomenys, kreipiasi į duomenų subjektą raštu ir nustato terminą, per kurį duomenų subjektas turi teisę išreikšti savo nesutikimą.</w:t>
      </w:r>
    </w:p>
    <w:p w:rsidR="00113E4C" w:rsidRPr="00113E4C" w:rsidRDefault="00113E4C" w:rsidP="00113E4C">
      <w:pPr>
        <w:keepNext/>
        <w:widowControl w:val="0"/>
        <w:shd w:val="clear" w:color="auto" w:fill="FFFFFF"/>
        <w:tabs>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35. </w:t>
      </w:r>
      <w:r w:rsidRPr="00113E4C">
        <w:rPr>
          <w:rFonts w:ascii="Times New Roman" w:hAnsi="Times New Roman" w:cs="Times New Roman"/>
          <w:sz w:val="24"/>
          <w:szCs w:val="24"/>
          <w:lang w:eastAsia="lt-LT"/>
        </w:rPr>
        <w:t>Jeigu duomenų subjekto nesutikimas yra teisiškai pagrįstas, Lopšelis-darželis nedelsdamas nutraukia asmens duomenų tvarkymo veiksmus, išskyrus teisės aktų nustatytus atvejus, ir informuoja duomenų gavėjus.</w:t>
      </w:r>
    </w:p>
    <w:p w:rsidR="00113E4C" w:rsidRPr="00113E4C" w:rsidRDefault="00113E4C" w:rsidP="00113E4C">
      <w:pPr>
        <w:keepNext/>
        <w:widowControl w:val="0"/>
        <w:shd w:val="clear" w:color="auto" w:fill="FFFFFF"/>
        <w:tabs>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26. </w:t>
      </w:r>
      <w:r w:rsidRPr="00113E4C">
        <w:rPr>
          <w:rFonts w:ascii="Times New Roman" w:hAnsi="Times New Roman" w:cs="Times New Roman"/>
          <w:sz w:val="24"/>
          <w:szCs w:val="24"/>
          <w:lang w:eastAsia="lt-LT"/>
        </w:rPr>
        <w:t xml:space="preserve">Jeigu duomenų subjektas per Lopšelio-darželio nustatytą terminą nepateikia rašytinio pranešimo apie nesutikimą, kad būtų tvarkomi jo asmens duomenys, laikoma, kad duomenų subjektas </w:t>
      </w:r>
      <w:r w:rsidRPr="00113E4C">
        <w:rPr>
          <w:rFonts w:ascii="Times New Roman" w:hAnsi="Times New Roman" w:cs="Times New Roman"/>
          <w:sz w:val="24"/>
          <w:szCs w:val="24"/>
          <w:lang w:eastAsia="lt-LT"/>
        </w:rPr>
        <w:lastRenderedPageBreak/>
        <w:t>nepasinaudojo savo teise nesutikti, kad būtų tvarkomi jo asmens duomenys.</w:t>
      </w:r>
    </w:p>
    <w:p w:rsidR="00113E4C" w:rsidRPr="000C5E1B" w:rsidRDefault="00113E4C" w:rsidP="000C5E1B">
      <w:pPr>
        <w:keepNext/>
        <w:widowControl w:val="0"/>
        <w:shd w:val="clear" w:color="auto" w:fill="FFFFFF"/>
        <w:tabs>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27. </w:t>
      </w:r>
      <w:r w:rsidRPr="00113E4C">
        <w:rPr>
          <w:rFonts w:ascii="Times New Roman" w:hAnsi="Times New Roman" w:cs="Times New Roman"/>
          <w:sz w:val="24"/>
          <w:szCs w:val="24"/>
          <w:lang w:eastAsia="lt-LT"/>
        </w:rPr>
        <w:t>Duomenų subjekto prašymu Lopšelis-darželis raštu praneša duomenų subjektui apie jo asmens duomenų tvarkymo veiksmų nutraukimą ar atsisakymą nutraukti duomenų tvarkymo veiksmus, nurodydama motyvus.</w:t>
      </w:r>
      <w:r w:rsidRPr="00113E4C">
        <w:rPr>
          <w:rFonts w:ascii="Times New Roman" w:hAnsi="Times New Roman" w:cs="Times New Roman"/>
          <w:b/>
          <w:sz w:val="24"/>
          <w:szCs w:val="24"/>
          <w:lang w:eastAsia="lt-LT"/>
        </w:rPr>
        <w:tab/>
      </w:r>
    </w:p>
    <w:p w:rsidR="00113E4C" w:rsidRDefault="00113E4C" w:rsidP="00113E4C">
      <w:pPr>
        <w:tabs>
          <w:tab w:val="right" w:pos="360"/>
        </w:tabs>
        <w:ind w:left="720" w:hanging="720"/>
        <w:jc w:val="center"/>
        <w:rPr>
          <w:rFonts w:ascii="Times New Roman" w:hAnsi="Times New Roman" w:cs="Times New Roman"/>
          <w:b/>
          <w:sz w:val="24"/>
          <w:szCs w:val="24"/>
          <w:lang w:eastAsia="lt-LT"/>
        </w:rPr>
      </w:pPr>
    </w:p>
    <w:p w:rsidR="00113E4C" w:rsidRPr="00113E4C" w:rsidRDefault="00113E4C" w:rsidP="00113E4C">
      <w:pPr>
        <w:tabs>
          <w:tab w:val="right" w:pos="360"/>
        </w:tabs>
        <w:ind w:left="720" w:hanging="72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 xml:space="preserve">VIII SKYRIUS </w:t>
      </w:r>
    </w:p>
    <w:p w:rsidR="00113E4C" w:rsidRPr="00113E4C" w:rsidRDefault="00113E4C" w:rsidP="00113E4C">
      <w:pPr>
        <w:tabs>
          <w:tab w:val="right" w:pos="360"/>
        </w:tabs>
        <w:ind w:left="720" w:hanging="72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PRAŠYMO DĖL DUOMENŲ SUBJEKTŲ TEISIŲ ĮGYVENDINIMO PATEIKIMAS</w:t>
      </w:r>
    </w:p>
    <w:p w:rsidR="00113E4C" w:rsidRPr="00113E4C" w:rsidRDefault="00113E4C" w:rsidP="00113E4C">
      <w:pPr>
        <w:ind w:right="49"/>
        <w:rPr>
          <w:rFonts w:ascii="Times New Roman" w:hAnsi="Times New Roman" w:cs="Times New Roman"/>
          <w:sz w:val="24"/>
          <w:szCs w:val="24"/>
          <w:lang w:eastAsia="lt-LT"/>
        </w:rPr>
      </w:pP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28. Duomenų subjektai, siekdami įgyvendinti savo teises, Lopšeliui-darželiui turi pateikti rašytinį prašymą asmeniškai, paštu ar per pasiuntinį, ar elektroninių ryšių priemonėmis. </w:t>
      </w:r>
    </w:p>
    <w:p w:rsidR="00113E4C" w:rsidRPr="00113E4C" w:rsidRDefault="00113E4C" w:rsidP="00113E4C">
      <w:pPr>
        <w:spacing w:line="276" w:lineRule="auto"/>
        <w:ind w:firstLine="709"/>
        <w:rPr>
          <w:rFonts w:ascii="Times New Roman" w:eastAsia="Calibri" w:hAnsi="Times New Roman" w:cs="Times New Roman"/>
          <w:sz w:val="24"/>
          <w:szCs w:val="24"/>
        </w:rPr>
      </w:pPr>
      <w:r w:rsidRPr="00113E4C">
        <w:rPr>
          <w:rFonts w:ascii="Times New Roman" w:eastAsia="Calibri" w:hAnsi="Times New Roman" w:cs="Times New Roman"/>
          <w:bCs/>
          <w:color w:val="000000"/>
          <w:spacing w:val="-4"/>
          <w:sz w:val="24"/>
          <w:szCs w:val="24"/>
        </w:rPr>
        <w:t>29.</w:t>
      </w:r>
      <w:r w:rsidRPr="00113E4C">
        <w:rPr>
          <w:rFonts w:ascii="Times New Roman" w:eastAsia="Calibri" w:hAnsi="Times New Roman" w:cs="Times New Roman"/>
          <w:sz w:val="24"/>
          <w:szCs w:val="24"/>
        </w:rPr>
        <w:t xml:space="preserve"> </w:t>
      </w:r>
      <w:r w:rsidRPr="00113E4C">
        <w:rPr>
          <w:rFonts w:ascii="Times New Roman" w:eastAsia="Calibri" w:hAnsi="Times New Roman" w:cs="Times New Roman"/>
          <w:bCs/>
          <w:color w:val="000000"/>
          <w:spacing w:val="-4"/>
          <w:sz w:val="24"/>
          <w:szCs w:val="24"/>
        </w:rPr>
        <w:t xml:space="preserve">Prašymas turi būti </w:t>
      </w:r>
      <w:r w:rsidRPr="00113E4C">
        <w:rPr>
          <w:rFonts w:ascii="Times New Roman" w:eastAsia="Calibri" w:hAnsi="Times New Roman" w:cs="Times New Roman"/>
          <w:sz w:val="24"/>
          <w:szCs w:val="24"/>
        </w:rPr>
        <w:t>įskaitomas, asmens pasirašytas, jame turi būti nurodytas duomenų subjekto vardas, pavardė, gyvenamoji vieta, duomenys ryšiui palaikyti ir informacija apie tai, kokių Taisyklių 22–24 punktuose nurodytų teisių ir kokia apimtimi duomenų subjektas pageidauja įgyvendinti.</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 Pateikdamas prašymą, duomenų subjektas privalo patvirtinti savo tapatybę:</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30.1. pateikdamas rašytinį prašymą Lopšelio-darželio darbuotojui, registruojančiam prašymą, turi pateikti asmens tapatybę patvirtinantį dokumentą;</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30.2. pateikdamas prašymą paštu ar per pasiuntinį, kartu turi pateikti asmens tapatybę patvirtinančio dokumento kopiją, patvirtintą notaro, ar šio dokumento kopiją, patvirtintą kita teisės aktų nustatyta tvarka;</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30.3. pateikdamas prašymą elektroninių ryšių priemonėmis, turi pasirašyti jį elektroniniu parašu.</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31. Duomenų subjektas savo teises Lopšelyje-darželyje gali įgyvendinti pats arba per atstovą.</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32. Jei atstovaujamo duomenų subjekto vardu į Lopšelį-darželį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28 ir 30 punktų reikalavimus.</w:t>
      </w:r>
    </w:p>
    <w:p w:rsidR="00113E4C" w:rsidRPr="00113E4C" w:rsidRDefault="00113E4C" w:rsidP="00113E4C">
      <w:pPr>
        <w:ind w:right="49" w:firstLine="720"/>
        <w:rPr>
          <w:rFonts w:ascii="Times New Roman" w:hAnsi="Times New Roman" w:cs="Times New Roman"/>
          <w:bCs/>
          <w:color w:val="000000"/>
          <w:spacing w:val="-4"/>
          <w:sz w:val="24"/>
          <w:szCs w:val="24"/>
          <w:lang w:eastAsia="lt-LT"/>
        </w:rPr>
      </w:pPr>
    </w:p>
    <w:p w:rsidR="00113E4C" w:rsidRPr="00113E4C" w:rsidRDefault="00113E4C" w:rsidP="00113E4C">
      <w:pPr>
        <w:tabs>
          <w:tab w:val="right" w:pos="360"/>
        </w:tabs>
        <w:ind w:left="720" w:hanging="72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ab/>
        <w:t xml:space="preserve">IX SKYRIUS </w:t>
      </w:r>
    </w:p>
    <w:p w:rsidR="00113E4C" w:rsidRPr="00113E4C" w:rsidRDefault="00113E4C" w:rsidP="00113E4C">
      <w:pPr>
        <w:tabs>
          <w:tab w:val="right" w:pos="360"/>
        </w:tabs>
        <w:ind w:left="720" w:hanging="72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PRAŠYMO DĖL DUOMENŲ SUBJEKTŲ TEISIŲ ĮGYVENDINIMO NAGRINĖJIMAS</w:t>
      </w:r>
    </w:p>
    <w:p w:rsidR="00113E4C" w:rsidRPr="00113E4C" w:rsidRDefault="00113E4C" w:rsidP="00113E4C">
      <w:pPr>
        <w:ind w:right="49"/>
        <w:jc w:val="center"/>
        <w:rPr>
          <w:rFonts w:ascii="Times New Roman" w:hAnsi="Times New Roman" w:cs="Times New Roman"/>
          <w:b/>
          <w:sz w:val="24"/>
          <w:szCs w:val="24"/>
          <w:lang w:eastAsia="lt-LT"/>
        </w:rPr>
      </w:pP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33. Lopšelis-darželis duomenų subjekto prašymo, kuris pateiktas nesilaikant šių Taisyklių 28–32 punktuose nustatytų reikalavimų, nenagrinėja, jeigu Lopšelio-darželio direktorius nenusprendžia kitaip. Apie atsisakymo nagrinėti prašymą motyvus Lopšelis-darželis raštu informuoja prašymą pateikusį asmenį. </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34. Taisyklių reikalavimus atitinkantį prašymą Lopšelis-darželis privalo išnagrinėti ir įgyvendinti duomenų subjekto teises, išskyrus įstatymų nustatytus atvejus, kai reikia užtikrinti:</w:t>
      </w:r>
    </w:p>
    <w:p w:rsidR="00113E4C" w:rsidRPr="00113E4C" w:rsidRDefault="00113E4C" w:rsidP="00113E4C">
      <w:pPr>
        <w:ind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34.1. viešąją tvarką, nusikalstamų veikų</w:t>
      </w:r>
      <w:r w:rsidRPr="00113E4C">
        <w:rPr>
          <w:rFonts w:ascii="Times New Roman" w:hAnsi="Times New Roman" w:cs="Times New Roman"/>
          <w:b/>
          <w:bCs/>
          <w:sz w:val="24"/>
          <w:szCs w:val="24"/>
          <w:lang w:eastAsia="lt-LT"/>
        </w:rPr>
        <w:t xml:space="preserve"> </w:t>
      </w:r>
      <w:r w:rsidRPr="00113E4C">
        <w:rPr>
          <w:rFonts w:ascii="Times New Roman" w:hAnsi="Times New Roman" w:cs="Times New Roman"/>
          <w:sz w:val="24"/>
          <w:szCs w:val="24"/>
          <w:lang w:eastAsia="lt-LT"/>
        </w:rPr>
        <w:t>prevenciją ar tyrimą;</w:t>
      </w:r>
    </w:p>
    <w:p w:rsidR="00113E4C" w:rsidRPr="00113E4C" w:rsidRDefault="00113E4C" w:rsidP="00113E4C">
      <w:pPr>
        <w:ind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34.2. tarnybinės ar profesinės etikos pažeidimų prevenciją, tyrimą ir nustatymą;</w:t>
      </w:r>
    </w:p>
    <w:p w:rsidR="00113E4C" w:rsidRPr="00113E4C" w:rsidRDefault="00113E4C" w:rsidP="00113E4C">
      <w:pPr>
        <w:ind w:left="709"/>
        <w:rPr>
          <w:rFonts w:ascii="Times New Roman" w:eastAsia="Calibri" w:hAnsi="Times New Roman" w:cs="Times New Roman"/>
          <w:sz w:val="24"/>
          <w:szCs w:val="24"/>
        </w:rPr>
      </w:pPr>
      <w:r w:rsidRPr="00113E4C">
        <w:rPr>
          <w:rFonts w:ascii="Times New Roman" w:eastAsia="Calibri" w:hAnsi="Times New Roman" w:cs="Times New Roman"/>
          <w:sz w:val="24"/>
          <w:szCs w:val="24"/>
        </w:rPr>
        <w:t>34.3. duomenų subjekto ar kitų asmenų teisių ir laisvių apsaugą.</w:t>
      </w:r>
    </w:p>
    <w:p w:rsidR="00113E4C" w:rsidRPr="00113E4C" w:rsidRDefault="00113E4C" w:rsidP="00113E4C">
      <w:pPr>
        <w:keepNext/>
        <w:widowControl w:val="0"/>
        <w:shd w:val="clear" w:color="auto" w:fill="FFFFFF"/>
        <w:tabs>
          <w:tab w:val="left" w:pos="1276"/>
        </w:tabs>
        <w:suppressAutoHyphens/>
        <w:ind w:firstLine="709"/>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35. </w:t>
      </w:r>
      <w:r w:rsidRPr="00113E4C">
        <w:rPr>
          <w:rFonts w:ascii="Times New Roman" w:hAnsi="Times New Roman" w:cs="Times New Roman"/>
          <w:sz w:val="24"/>
          <w:szCs w:val="24"/>
          <w:lang w:eastAsia="lt-LT"/>
        </w:rPr>
        <w:t xml:space="preserve">Duomenų subjekto prašymą įgyvendinti jo, kaip duomenų subjekto, teises  Lopšelio-darželio darbuotojas, vykdantis asmens duomenų teisinės apsaugos reikalavimų laikymosi Lopšelyje-darželyje kontrolės funkcijas, išnagrinėja ir atsakymą pateikia ne vėliau kaip per 30 kalendorinių dienų nuo duomenų subjekto kreipimosi. </w:t>
      </w:r>
    </w:p>
    <w:p w:rsidR="00113E4C" w:rsidRPr="00113E4C" w:rsidRDefault="00113E4C" w:rsidP="00113E4C">
      <w:pPr>
        <w:keepNext/>
        <w:widowControl w:val="0"/>
        <w:shd w:val="clear" w:color="auto" w:fill="FFFFFF"/>
        <w:tabs>
          <w:tab w:val="left" w:pos="1276"/>
        </w:tabs>
        <w:suppressAutoHyphens/>
        <w:ind w:firstLine="85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36. Duomenų subjekto prašymas įgyvendinti jo, kaip duomenų subjekto, teises Lopšelyje-darželyje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Lopšelis-darželis, dėl objektyvių priežasčių negalėdama pateikti </w:t>
      </w:r>
      <w:r w:rsidRPr="00113E4C">
        <w:rPr>
          <w:rFonts w:ascii="Times New Roman" w:hAnsi="Times New Roman" w:cs="Times New Roman"/>
          <w:sz w:val="24"/>
          <w:szCs w:val="24"/>
          <w:lang w:eastAsia="lt-LT"/>
        </w:rPr>
        <w:lastRenderedPageBreak/>
        <w:t>atsakymo duomenų subjektui jo pasirinktu būdu, atsakymą pateikia registruotu paštu.</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37. Lopšelis-darželis, atsisakydama vykdyti duomenų subjekto prašymą įgyvendinti jo, kaip duomenų subjekto, teises, duomenų subjektui pateikia tokio atsisakymo motyvus.</w:t>
      </w:r>
    </w:p>
    <w:p w:rsidR="00113E4C" w:rsidRPr="00113E4C" w:rsidRDefault="00113E4C" w:rsidP="00113E4C">
      <w:pPr>
        <w:keepNext/>
        <w:widowControl w:val="0"/>
        <w:shd w:val="clear" w:color="auto" w:fill="FFFFFF"/>
        <w:tabs>
          <w:tab w:val="left" w:pos="1276"/>
        </w:tabs>
        <w:suppressAutoHyphens/>
        <w:ind w:firstLine="709"/>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38. </w:t>
      </w:r>
      <w:r w:rsidRPr="00113E4C">
        <w:rPr>
          <w:rFonts w:ascii="Times New Roman" w:hAnsi="Times New Roman" w:cs="Times New Roman"/>
          <w:sz w:val="24"/>
          <w:szCs w:val="24"/>
          <w:lang w:eastAsia="lt-LT"/>
        </w:rPr>
        <w:t xml:space="preserve">Duomenų subjektas gali skųsti Lopšelio-darželio veiksmus (neveikimą), susijusius su duomenų subjekto teisių įgyvendinimu, Valstybinei asmens duomenų apsaugos inspekcijai per </w:t>
      </w:r>
      <w:r w:rsidRPr="00113E4C">
        <w:rPr>
          <w:rFonts w:ascii="Times New Roman" w:hAnsi="Times New Roman" w:cs="Times New Roman"/>
          <w:color w:val="000000"/>
          <w:sz w:val="24"/>
          <w:szCs w:val="24"/>
          <w:shd w:val="clear" w:color="auto" w:fill="FFFFFF"/>
        </w:rPr>
        <w:t>pagal Reglamento (ES) 2016/679 77 straipsnio 1 dalies nustatytus reikalavimus ir</w:t>
      </w:r>
      <w:r w:rsidRPr="00113E4C">
        <w:rPr>
          <w:rFonts w:ascii="Times New Roman" w:hAnsi="Times New Roman" w:cs="Times New Roman"/>
          <w:sz w:val="24"/>
          <w:szCs w:val="24"/>
          <w:lang w:eastAsia="lt-LT"/>
        </w:rPr>
        <w:t xml:space="preserve"> Asmens duomenų teisinės apsaugos įstatymo 23 straipsnyje nustatytus terminus</w:t>
      </w:r>
      <w:r w:rsidRPr="00113E4C">
        <w:rPr>
          <w:rFonts w:ascii="Times New Roman" w:hAnsi="Times New Roman" w:cs="Times New Roman"/>
          <w:color w:val="000000"/>
          <w:sz w:val="24"/>
          <w:szCs w:val="24"/>
          <w:shd w:val="clear" w:color="auto" w:fill="FFFFFF"/>
        </w:rPr>
        <w:t>.</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39. Duomenų subjekto teisės Lopšelyje-darželyje įgyvendinamos neatlygintinai.</w:t>
      </w:r>
    </w:p>
    <w:p w:rsidR="00113E4C" w:rsidRPr="00113E4C" w:rsidRDefault="00113E4C" w:rsidP="00113E4C">
      <w:pPr>
        <w:keepNext/>
        <w:widowControl w:val="0"/>
        <w:shd w:val="clear" w:color="auto" w:fill="FFFFFF"/>
        <w:tabs>
          <w:tab w:val="left" w:pos="1276"/>
        </w:tabs>
        <w:suppressAutoHyphens/>
        <w:ind w:firstLine="709"/>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40. </w:t>
      </w:r>
      <w:r w:rsidRPr="00113E4C">
        <w:rPr>
          <w:rFonts w:ascii="Times New Roman" w:hAnsi="Times New Roman" w:cs="Times New Roman"/>
          <w:sz w:val="24"/>
          <w:szCs w:val="24"/>
          <w:lang w:eastAsia="lt-LT"/>
        </w:rPr>
        <w:t>Lopšelis-darželis užtikrina, kad visa reikalinga informacija duomenų subjektui būtų pateikiama aiškiai ir suprantamai.</w:t>
      </w:r>
    </w:p>
    <w:p w:rsidR="00113E4C" w:rsidRPr="00113E4C" w:rsidRDefault="00113E4C" w:rsidP="00113E4C">
      <w:pPr>
        <w:ind w:right="49" w:firstLine="720"/>
        <w:rPr>
          <w:rFonts w:ascii="Times New Roman" w:hAnsi="Times New Roman" w:cs="Times New Roman"/>
          <w:sz w:val="24"/>
          <w:szCs w:val="24"/>
          <w:lang w:eastAsia="lt-LT"/>
        </w:rPr>
      </w:pPr>
      <w:r w:rsidRPr="00113E4C">
        <w:rPr>
          <w:rFonts w:ascii="Times New Roman" w:hAnsi="Times New Roman" w:cs="Times New Roman"/>
          <w:sz w:val="24"/>
          <w:szCs w:val="24"/>
          <w:lang w:eastAsia="lt-LT"/>
        </w:rPr>
        <w:t>41. Lopšelis-darželis, įgyvendindamas duomenų subjekto teises, užtikrina, kad nebūtų pažeista kitų asmenų teisė į privataus gyvenimo neliečiamumą.</w:t>
      </w:r>
    </w:p>
    <w:p w:rsidR="00113E4C" w:rsidRPr="00113E4C" w:rsidRDefault="00113E4C" w:rsidP="00113E4C">
      <w:pPr>
        <w:ind w:right="49" w:firstLine="720"/>
        <w:rPr>
          <w:rFonts w:ascii="Times New Roman" w:hAnsi="Times New Roman" w:cs="Times New Roman"/>
          <w:sz w:val="24"/>
          <w:szCs w:val="24"/>
          <w:lang w:eastAsia="lt-LT"/>
        </w:rPr>
      </w:pPr>
    </w:p>
    <w:p w:rsidR="00113E4C" w:rsidRPr="00113E4C" w:rsidRDefault="00C2056B" w:rsidP="00113E4C">
      <w:pPr>
        <w:keepNext/>
        <w:widowControl w:val="0"/>
        <w:shd w:val="clear" w:color="auto" w:fill="FFFFFF"/>
        <w:tabs>
          <w:tab w:val="left" w:pos="960"/>
          <w:tab w:val="left" w:pos="1080"/>
        </w:tabs>
        <w:suppressAutoHyphens/>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X</w:t>
      </w:r>
      <w:r w:rsidR="00113E4C" w:rsidRPr="00113E4C">
        <w:rPr>
          <w:rFonts w:ascii="Times New Roman" w:hAnsi="Times New Roman" w:cs="Times New Roman"/>
          <w:b/>
          <w:caps/>
          <w:sz w:val="24"/>
          <w:szCs w:val="24"/>
          <w:lang w:eastAsia="lt-LT"/>
        </w:rPr>
        <w:t xml:space="preserve"> skyrius</w:t>
      </w:r>
    </w:p>
    <w:p w:rsidR="00113E4C" w:rsidRPr="00113E4C" w:rsidRDefault="00113E4C" w:rsidP="00113E4C">
      <w:pPr>
        <w:keepNext/>
        <w:widowControl w:val="0"/>
        <w:shd w:val="clear" w:color="auto" w:fill="FFFFFF"/>
        <w:tabs>
          <w:tab w:val="left" w:pos="960"/>
          <w:tab w:val="left" w:pos="1080"/>
        </w:tabs>
        <w:suppressAutoHyphens/>
        <w:jc w:val="center"/>
        <w:textAlignment w:val="baseline"/>
        <w:rPr>
          <w:rFonts w:ascii="Times New Roman" w:hAnsi="Times New Roman" w:cs="Times New Roman"/>
          <w:b/>
          <w:caps/>
          <w:sz w:val="24"/>
          <w:szCs w:val="24"/>
          <w:lang w:eastAsia="lt-LT"/>
        </w:rPr>
      </w:pPr>
      <w:r w:rsidRPr="00113E4C">
        <w:rPr>
          <w:rFonts w:ascii="Times New Roman" w:hAnsi="Times New Roman" w:cs="Times New Roman"/>
          <w:b/>
          <w:caps/>
          <w:sz w:val="24"/>
          <w:szCs w:val="24"/>
          <w:lang w:eastAsia="lt-LT"/>
        </w:rPr>
        <w:t>baigiamosios nuostatos</w:t>
      </w:r>
    </w:p>
    <w:p w:rsidR="00113E4C" w:rsidRPr="00113E4C" w:rsidRDefault="00113E4C" w:rsidP="00113E4C">
      <w:pPr>
        <w:pStyle w:val="ListParagraph"/>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113E4C">
        <w:rPr>
          <w:szCs w:val="24"/>
        </w:rPr>
        <w:t>Taisyklės atnaujinamos (peržiūrimos, keičiamas, papildomas, rengiamos naujos) ne račiau kaip kartą per metus arba pasikeitus teisės aktams, kurie reglamentuoja asmens duomenų tvarkymą.</w:t>
      </w:r>
    </w:p>
    <w:p w:rsidR="00113E4C" w:rsidRPr="00113E4C" w:rsidRDefault="00113E4C" w:rsidP="00113E4C">
      <w:pPr>
        <w:pStyle w:val="ListParagraph"/>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113E4C">
        <w:rPr>
          <w:szCs w:val="24"/>
        </w:rPr>
        <w:t xml:space="preserve">Darbuotojai, kurie atsakingi už asmens duomenų tvarkymą, arba darbuotojų atliekamos funkcijos sudaro galimybę sužinoti asmens duomenis, privalo vykdyti šiose taisyklėse nustatytus asmens duomenų tvarkymo reikalavimus. </w:t>
      </w:r>
    </w:p>
    <w:p w:rsidR="00113E4C" w:rsidRPr="00113E4C" w:rsidRDefault="00113E4C" w:rsidP="004C3B47">
      <w:pPr>
        <w:pStyle w:val="ListParagraph"/>
        <w:widowControl w:val="0"/>
        <w:numPr>
          <w:ilvl w:val="0"/>
          <w:numId w:val="2"/>
        </w:numPr>
        <w:shd w:val="clear" w:color="auto" w:fill="FFFFFF"/>
        <w:tabs>
          <w:tab w:val="left" w:pos="851"/>
          <w:tab w:val="left" w:pos="1134"/>
        </w:tabs>
        <w:autoSpaceDE w:val="0"/>
        <w:autoSpaceDN w:val="0"/>
        <w:adjustRightInd w:val="0"/>
        <w:spacing w:line="288" w:lineRule="exact"/>
        <w:ind w:right="14"/>
        <w:jc w:val="both"/>
        <w:rPr>
          <w:spacing w:val="-7"/>
          <w:szCs w:val="24"/>
        </w:rPr>
      </w:pPr>
      <w:r w:rsidRPr="00113E4C">
        <w:rPr>
          <w:szCs w:val="24"/>
          <w:lang w:eastAsia="lt-LT"/>
        </w:rPr>
        <w:t>Lopšelio-darželio darbuotojas, vykdantis asmens duomenų teisinės apsaugos reikalavimų</w:t>
      </w:r>
    </w:p>
    <w:p w:rsidR="00113E4C" w:rsidRPr="00113E4C" w:rsidRDefault="00113E4C" w:rsidP="004C3B47">
      <w:pPr>
        <w:widowControl w:val="0"/>
        <w:shd w:val="clear" w:color="auto" w:fill="FFFFFF"/>
        <w:tabs>
          <w:tab w:val="left" w:pos="851"/>
          <w:tab w:val="left" w:pos="1134"/>
        </w:tabs>
        <w:autoSpaceDE w:val="0"/>
        <w:autoSpaceDN w:val="0"/>
        <w:adjustRightInd w:val="0"/>
        <w:spacing w:line="288" w:lineRule="exact"/>
        <w:ind w:right="14" w:firstLine="0"/>
        <w:rPr>
          <w:rFonts w:ascii="Times New Roman" w:hAnsi="Times New Roman" w:cs="Times New Roman"/>
          <w:spacing w:val="-7"/>
          <w:sz w:val="24"/>
          <w:szCs w:val="24"/>
        </w:rPr>
      </w:pPr>
      <w:r w:rsidRPr="00113E4C">
        <w:rPr>
          <w:rFonts w:ascii="Times New Roman" w:hAnsi="Times New Roman" w:cs="Times New Roman"/>
          <w:sz w:val="24"/>
          <w:szCs w:val="24"/>
          <w:lang w:eastAsia="lt-LT"/>
        </w:rPr>
        <w:t>Lopšelyje-darželyje kontrolės funkcijas, ne rečiau kaip kartą per dvejus metus atlieka asmens duomenų tvarkymo rizikos vertinimą ir ataskaitą pateikia Lopšelio-darželio direktoriui.</w:t>
      </w:r>
    </w:p>
    <w:p w:rsidR="00113E4C" w:rsidRPr="00113E4C" w:rsidRDefault="00113E4C" w:rsidP="004C3B47">
      <w:pPr>
        <w:pStyle w:val="ListParagraph"/>
        <w:widowControl w:val="0"/>
        <w:numPr>
          <w:ilvl w:val="0"/>
          <w:numId w:val="2"/>
        </w:numPr>
        <w:shd w:val="clear" w:color="auto" w:fill="FFFFFF"/>
        <w:tabs>
          <w:tab w:val="left" w:pos="851"/>
          <w:tab w:val="left" w:pos="1134"/>
        </w:tabs>
        <w:autoSpaceDE w:val="0"/>
        <w:autoSpaceDN w:val="0"/>
        <w:adjustRightInd w:val="0"/>
        <w:spacing w:line="288" w:lineRule="exact"/>
        <w:ind w:right="14"/>
        <w:jc w:val="both"/>
        <w:rPr>
          <w:spacing w:val="-7"/>
          <w:szCs w:val="24"/>
        </w:rPr>
      </w:pPr>
      <w:r w:rsidRPr="00113E4C">
        <w:rPr>
          <w:szCs w:val="24"/>
          <w:lang w:eastAsia="lt-LT"/>
        </w:rPr>
        <w:t>Taisyklės skelbiamos Lopšelio-darželio intraneto svetainėje.</w:t>
      </w:r>
    </w:p>
    <w:p w:rsidR="00113E4C" w:rsidRDefault="00113E4C" w:rsidP="004C3B47">
      <w:pPr>
        <w:keepNext/>
        <w:widowControl w:val="0"/>
        <w:shd w:val="clear" w:color="auto" w:fill="FFFFFF"/>
        <w:tabs>
          <w:tab w:val="left" w:pos="993"/>
          <w:tab w:val="left" w:pos="1080"/>
          <w:tab w:val="left" w:pos="1276"/>
        </w:tabs>
        <w:suppressAutoHyphens/>
        <w:ind w:firstLine="752"/>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46. Už Taisyklių pažeidimą darbuotojams taikoma Lietuvos Respublikos įstatymuose numatyta atsakomybė.</w:t>
      </w:r>
    </w:p>
    <w:p w:rsidR="00113E4C" w:rsidRPr="00113E4C" w:rsidRDefault="00113E4C" w:rsidP="004C3B47">
      <w:pPr>
        <w:keepNext/>
        <w:widowControl w:val="0"/>
        <w:shd w:val="clear" w:color="auto" w:fill="FFFFFF"/>
        <w:tabs>
          <w:tab w:val="left" w:pos="993"/>
          <w:tab w:val="left" w:pos="1080"/>
          <w:tab w:val="left" w:pos="1276"/>
        </w:tabs>
        <w:suppressAutoHyphens/>
        <w:ind w:firstLine="752"/>
        <w:textAlignment w:val="baseline"/>
        <w:rPr>
          <w:rFonts w:ascii="Times New Roman" w:hAnsi="Times New Roman" w:cs="Times New Roman"/>
          <w:sz w:val="24"/>
          <w:szCs w:val="24"/>
          <w:lang w:eastAsia="lt-LT"/>
        </w:rPr>
      </w:pPr>
    </w:p>
    <w:p w:rsidR="00113E4C" w:rsidRPr="00113E4C" w:rsidRDefault="00113E4C" w:rsidP="00113E4C">
      <w:pPr>
        <w:keepNext/>
        <w:widowControl w:val="0"/>
        <w:shd w:val="clear" w:color="auto" w:fill="FFFFFF"/>
        <w:tabs>
          <w:tab w:val="left" w:pos="0"/>
          <w:tab w:val="left" w:pos="960"/>
        </w:tabs>
        <w:suppressAutoHyphens/>
        <w:jc w:val="center"/>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_____________________</w:t>
      </w:r>
    </w:p>
    <w:p w:rsidR="004732C2" w:rsidRPr="00113E4C" w:rsidRDefault="004732C2">
      <w:pPr>
        <w:rPr>
          <w:rFonts w:ascii="Times New Roman" w:hAnsi="Times New Roman" w:cs="Times New Roman"/>
          <w:sz w:val="24"/>
          <w:szCs w:val="24"/>
        </w:rPr>
      </w:pPr>
    </w:p>
    <w:sectPr w:rsidR="004732C2" w:rsidRPr="00113E4C" w:rsidSect="00D10EB4">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E8" w:rsidRDefault="007F39E8" w:rsidP="00D10EB4">
      <w:r>
        <w:separator/>
      </w:r>
    </w:p>
  </w:endnote>
  <w:endnote w:type="continuationSeparator" w:id="0">
    <w:p w:rsidR="007F39E8" w:rsidRDefault="007F39E8" w:rsidP="00D1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E8" w:rsidRDefault="007F39E8" w:rsidP="00D10EB4">
      <w:r>
        <w:separator/>
      </w:r>
    </w:p>
  </w:footnote>
  <w:footnote w:type="continuationSeparator" w:id="0">
    <w:p w:rsidR="007F39E8" w:rsidRDefault="007F39E8" w:rsidP="00D1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2042"/>
      <w:docPartObj>
        <w:docPartGallery w:val="Page Numbers (Top of Page)"/>
        <w:docPartUnique/>
      </w:docPartObj>
    </w:sdtPr>
    <w:sdtEndPr/>
    <w:sdtContent>
      <w:p w:rsidR="00113E4C" w:rsidRDefault="00113E4C">
        <w:pPr>
          <w:pStyle w:val="Header"/>
          <w:jc w:val="center"/>
        </w:pPr>
        <w:r>
          <w:fldChar w:fldCharType="begin"/>
        </w:r>
        <w:r>
          <w:instrText>PAGE   \* MERGEFORMAT</w:instrText>
        </w:r>
        <w:r>
          <w:fldChar w:fldCharType="separate"/>
        </w:r>
        <w:r>
          <w:rPr>
            <w:noProof/>
          </w:rPr>
          <w:t>6</w:t>
        </w:r>
        <w:r>
          <w:fldChar w:fldCharType="end"/>
        </w:r>
      </w:p>
    </w:sdtContent>
  </w:sdt>
  <w:p w:rsidR="00113E4C" w:rsidRDefault="00113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74858"/>
      <w:docPartObj>
        <w:docPartGallery w:val="Page Numbers (Top of Page)"/>
        <w:docPartUnique/>
      </w:docPartObj>
    </w:sdtPr>
    <w:sdtEndPr>
      <w:rPr>
        <w:noProof/>
      </w:rPr>
    </w:sdtEndPr>
    <w:sdtContent>
      <w:p w:rsidR="00D10EB4" w:rsidRDefault="00D10EB4">
        <w:pPr>
          <w:pStyle w:val="Header"/>
          <w:jc w:val="center"/>
        </w:pPr>
        <w:r>
          <w:fldChar w:fldCharType="begin"/>
        </w:r>
        <w:r>
          <w:instrText xml:space="preserve"> PAGE   \* MERGEFORMAT </w:instrText>
        </w:r>
        <w:r>
          <w:fldChar w:fldCharType="separate"/>
        </w:r>
        <w:r w:rsidR="00300438">
          <w:rPr>
            <w:noProof/>
          </w:rPr>
          <w:t>8</w:t>
        </w:r>
        <w:r>
          <w:rPr>
            <w:noProof/>
          </w:rPr>
          <w:fldChar w:fldCharType="end"/>
        </w:r>
      </w:p>
    </w:sdtContent>
  </w:sdt>
  <w:p w:rsidR="00113E4C" w:rsidRDefault="00113E4C">
    <w:pPr>
      <w:keepNext/>
      <w:widowControl w:val="0"/>
      <w:suppressLineNumbers/>
      <w:shd w:val="clear" w:color="auto" w:fill="FFFFFF"/>
      <w:tabs>
        <w:tab w:val="center" w:pos="4819"/>
        <w:tab w:val="right" w:pos="9638"/>
      </w:tabs>
      <w:suppressAutoHyphens/>
      <w:textAlignment w:val="baseline"/>
      <w:rPr>
        <w:b/>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4C"/>
    <w:rsid w:val="00016265"/>
    <w:rsid w:val="000C5E1B"/>
    <w:rsid w:val="00113E4C"/>
    <w:rsid w:val="00300438"/>
    <w:rsid w:val="004732C2"/>
    <w:rsid w:val="004C3B47"/>
    <w:rsid w:val="005B1D51"/>
    <w:rsid w:val="007F39E8"/>
    <w:rsid w:val="00C2056B"/>
    <w:rsid w:val="00D10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1FBE"/>
  <w15:chartTrackingRefBased/>
  <w15:docId w15:val="{B441AD6F-B7FE-4280-A029-BE621FBA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56B"/>
    <w:pPr>
      <w:keepNext/>
      <w:widowControl w:val="0"/>
      <w:shd w:val="clear" w:color="auto" w:fill="FFFFFF"/>
      <w:tabs>
        <w:tab w:val="left" w:pos="0"/>
        <w:tab w:val="left" w:pos="1134"/>
        <w:tab w:val="left" w:pos="1276"/>
      </w:tabs>
      <w:suppressAutoHyphens/>
      <w:ind w:firstLine="0"/>
      <w:jc w:val="center"/>
      <w:textAlignment w:val="baseline"/>
      <w:outlineLvl w:val="0"/>
    </w:pPr>
    <w:rPr>
      <w:rFonts w:ascii="Times New Roman" w:hAnsi="Times New Roman" w:cs="Times New Roman"/>
      <w:b/>
      <w:sz w:val="24"/>
      <w:szCs w:val="24"/>
      <w:lang w:eastAsia="lt-LT"/>
    </w:rPr>
  </w:style>
  <w:style w:type="paragraph" w:styleId="Heading2">
    <w:name w:val="heading 2"/>
    <w:basedOn w:val="Normal"/>
    <w:next w:val="Normal"/>
    <w:link w:val="Heading2Char"/>
    <w:uiPriority w:val="9"/>
    <w:unhideWhenUsed/>
    <w:qFormat/>
    <w:rsid w:val="00C2056B"/>
    <w:pPr>
      <w:keepNext/>
      <w:shd w:val="clear" w:color="auto" w:fill="FFFFFF"/>
      <w:ind w:right="10" w:firstLine="0"/>
      <w:jc w:val="center"/>
      <w:outlineLvl w:val="1"/>
    </w:pPr>
    <w:rPr>
      <w:rFonts w:ascii="Times New Roman" w:hAnsi="Times New Roman" w:cs="Times New Roman"/>
      <w:b/>
      <w:bCs/>
      <w:spacing w:val="-2"/>
      <w:sz w:val="24"/>
      <w:szCs w:val="24"/>
    </w:rPr>
  </w:style>
  <w:style w:type="paragraph" w:styleId="Heading3">
    <w:name w:val="heading 3"/>
    <w:basedOn w:val="Normal"/>
    <w:next w:val="Normal"/>
    <w:link w:val="Heading3Char"/>
    <w:uiPriority w:val="9"/>
    <w:unhideWhenUsed/>
    <w:qFormat/>
    <w:rsid w:val="00C2056B"/>
    <w:pPr>
      <w:keepNext/>
      <w:tabs>
        <w:tab w:val="right" w:pos="360"/>
      </w:tabs>
      <w:ind w:left="720" w:hanging="720"/>
      <w:jc w:val="center"/>
      <w:outlineLvl w:val="2"/>
    </w:pPr>
    <w:rPr>
      <w:rFonts w:ascii="Times New Roman" w:hAnsi="Times New Roman" w:cs="Times New Roman"/>
      <w:b/>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E4C"/>
    <w:pPr>
      <w:tabs>
        <w:tab w:val="center" w:pos="4819"/>
        <w:tab w:val="right" w:pos="9638"/>
      </w:tabs>
      <w:ind w:firstLine="0"/>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13E4C"/>
    <w:rPr>
      <w:rFonts w:ascii="Times New Roman" w:eastAsia="Times New Roman" w:hAnsi="Times New Roman" w:cs="Times New Roman"/>
      <w:sz w:val="24"/>
      <w:szCs w:val="20"/>
    </w:rPr>
  </w:style>
  <w:style w:type="paragraph" w:styleId="Footer">
    <w:name w:val="footer"/>
    <w:basedOn w:val="Normal"/>
    <w:link w:val="FooterChar"/>
    <w:rsid w:val="00113E4C"/>
    <w:pPr>
      <w:tabs>
        <w:tab w:val="center" w:pos="4819"/>
        <w:tab w:val="right" w:pos="9638"/>
      </w:tabs>
      <w:ind w:firstLine="0"/>
      <w:jc w:val="left"/>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13E4C"/>
    <w:rPr>
      <w:rFonts w:ascii="Times New Roman" w:eastAsia="Times New Roman" w:hAnsi="Times New Roman" w:cs="Times New Roman"/>
      <w:sz w:val="24"/>
      <w:szCs w:val="20"/>
    </w:rPr>
  </w:style>
  <w:style w:type="paragraph" w:styleId="ListParagraph">
    <w:name w:val="List Paragraph"/>
    <w:basedOn w:val="Normal"/>
    <w:uiPriority w:val="34"/>
    <w:qFormat/>
    <w:rsid w:val="00113E4C"/>
    <w:pPr>
      <w:ind w:left="720" w:firstLine="0"/>
      <w:contextualSpacing/>
      <w:jc w:val="left"/>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2056B"/>
    <w:rPr>
      <w:rFonts w:ascii="Times New Roman" w:hAnsi="Times New Roman" w:cs="Times New Roman"/>
      <w:b/>
      <w:sz w:val="24"/>
      <w:szCs w:val="24"/>
      <w:shd w:val="clear" w:color="auto" w:fill="FFFFFF"/>
      <w:lang w:eastAsia="lt-LT"/>
    </w:rPr>
  </w:style>
  <w:style w:type="character" w:customStyle="1" w:styleId="Heading2Char">
    <w:name w:val="Heading 2 Char"/>
    <w:basedOn w:val="DefaultParagraphFont"/>
    <w:link w:val="Heading2"/>
    <w:uiPriority w:val="9"/>
    <w:rsid w:val="00C2056B"/>
    <w:rPr>
      <w:rFonts w:ascii="Times New Roman" w:hAnsi="Times New Roman" w:cs="Times New Roman"/>
      <w:b/>
      <w:bCs/>
      <w:spacing w:val="-2"/>
      <w:sz w:val="24"/>
      <w:szCs w:val="24"/>
      <w:shd w:val="clear" w:color="auto" w:fill="FFFFFF"/>
    </w:rPr>
  </w:style>
  <w:style w:type="character" w:customStyle="1" w:styleId="Heading3Char">
    <w:name w:val="Heading 3 Char"/>
    <w:basedOn w:val="DefaultParagraphFont"/>
    <w:link w:val="Heading3"/>
    <w:uiPriority w:val="9"/>
    <w:rsid w:val="00C2056B"/>
    <w:rPr>
      <w:rFonts w:ascii="Times New Roman" w:hAnsi="Times New Roman" w:cs="Times New Roman"/>
      <w:b/>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17426</Words>
  <Characters>9934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6</cp:revision>
  <dcterms:created xsi:type="dcterms:W3CDTF">2018-06-01T13:59:00Z</dcterms:created>
  <dcterms:modified xsi:type="dcterms:W3CDTF">2018-06-11T14:37:00Z</dcterms:modified>
</cp:coreProperties>
</file>