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9E" w:rsidRDefault="001A059E" w:rsidP="001A0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DF">
        <w:rPr>
          <w:rFonts w:ascii="Times New Roman" w:hAnsi="Times New Roman" w:cs="Times New Roman"/>
          <w:b/>
          <w:sz w:val="24"/>
          <w:szCs w:val="24"/>
        </w:rPr>
        <w:t>ŠILUTĖS</w:t>
      </w:r>
      <w:r w:rsidR="007B5089">
        <w:rPr>
          <w:rFonts w:ascii="Times New Roman" w:hAnsi="Times New Roman" w:cs="Times New Roman"/>
          <w:b/>
          <w:sz w:val="24"/>
          <w:szCs w:val="24"/>
        </w:rPr>
        <w:t xml:space="preserve"> LOPŠELIO-DARŽELIO „ŽIBUTĖ“ 2018</w:t>
      </w:r>
      <w:r w:rsidRPr="00697CDF">
        <w:rPr>
          <w:rFonts w:ascii="Times New Roman" w:hAnsi="Times New Roman" w:cs="Times New Roman"/>
          <w:b/>
          <w:sz w:val="24"/>
          <w:szCs w:val="24"/>
        </w:rPr>
        <w:t xml:space="preserve"> METŲ VEIKLOS KOKYBĖS ĮSIVERTINIMO GRUPĖS ATASKAITA</w:t>
      </w:r>
    </w:p>
    <w:p w:rsidR="001A059E" w:rsidRPr="00E84F89" w:rsidRDefault="001A059E" w:rsidP="001A0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9E" w:rsidRDefault="007B5089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1A059E">
        <w:rPr>
          <w:rFonts w:ascii="Times New Roman" w:hAnsi="Times New Roman" w:cs="Times New Roman"/>
          <w:sz w:val="24"/>
          <w:szCs w:val="24"/>
        </w:rPr>
        <w:t xml:space="preserve"> metais Šilutės lopšelyje-darželyje vykdytas įsivertinimas pagal </w:t>
      </w:r>
      <w:r w:rsidR="00425730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1A059E">
        <w:rPr>
          <w:rFonts w:ascii="Times New Roman" w:hAnsi="Times New Roman" w:cs="Times New Roman"/>
          <w:sz w:val="24"/>
          <w:szCs w:val="24"/>
        </w:rPr>
        <w:t>Š</w:t>
      </w:r>
      <w:r w:rsidR="00425730">
        <w:rPr>
          <w:rFonts w:ascii="Times New Roman" w:hAnsi="Times New Roman" w:cs="Times New Roman"/>
          <w:sz w:val="24"/>
          <w:szCs w:val="24"/>
        </w:rPr>
        <w:t>vietimo ir mokslo ministerijos</w:t>
      </w:r>
      <w:r w:rsidR="001A059E">
        <w:rPr>
          <w:rFonts w:ascii="Times New Roman" w:hAnsi="Times New Roman" w:cs="Times New Roman"/>
          <w:sz w:val="24"/>
          <w:szCs w:val="24"/>
        </w:rPr>
        <w:t xml:space="preserve"> patvirtintą „Ikimokyklinio ugdymo mo</w:t>
      </w:r>
      <w:r w:rsidR="00BE0040">
        <w:rPr>
          <w:rFonts w:ascii="Times New Roman" w:hAnsi="Times New Roman" w:cs="Times New Roman"/>
          <w:sz w:val="24"/>
          <w:szCs w:val="24"/>
        </w:rPr>
        <w:t>kyklos vidaus audito metodiką 2005“</w:t>
      </w:r>
      <w:r>
        <w:rPr>
          <w:rFonts w:ascii="Times New Roman" w:hAnsi="Times New Roman" w:cs="Times New Roman"/>
          <w:sz w:val="24"/>
          <w:szCs w:val="24"/>
        </w:rPr>
        <w:t>. 2018</w:t>
      </w:r>
      <w:r w:rsidR="005157A9">
        <w:rPr>
          <w:rFonts w:ascii="Times New Roman" w:hAnsi="Times New Roman" w:cs="Times New Roman"/>
          <w:sz w:val="24"/>
          <w:szCs w:val="24"/>
        </w:rPr>
        <w:t xml:space="preserve"> metų kovo mėnesį</w:t>
      </w:r>
      <w:r w:rsidR="001A059E">
        <w:rPr>
          <w:rFonts w:ascii="Times New Roman" w:hAnsi="Times New Roman" w:cs="Times New Roman"/>
          <w:sz w:val="24"/>
          <w:szCs w:val="24"/>
        </w:rPr>
        <w:t xml:space="preserve"> įstaigoje prave</w:t>
      </w:r>
      <w:r w:rsidR="005157A9">
        <w:rPr>
          <w:rFonts w:ascii="Times New Roman" w:hAnsi="Times New Roman" w:cs="Times New Roman"/>
          <w:sz w:val="24"/>
          <w:szCs w:val="24"/>
        </w:rPr>
        <w:t>stas Platusis auditas. Atlikus P</w:t>
      </w:r>
      <w:r w:rsidR="001A059E">
        <w:rPr>
          <w:rFonts w:ascii="Times New Roman" w:hAnsi="Times New Roman" w:cs="Times New Roman"/>
          <w:sz w:val="24"/>
          <w:szCs w:val="24"/>
        </w:rPr>
        <w:t>latųjį auditą buvo išsiaiškinti privalumai ir trūkumai.</w:t>
      </w:r>
    </w:p>
    <w:p w:rsidR="001A059E" w:rsidRDefault="005157A9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Atlikdami P</w:t>
      </w:r>
      <w:r w:rsidR="001A059E" w:rsidRPr="0033192F">
        <w:rPr>
          <w:rFonts w:ascii="Times New Roman" w:hAnsi="Times New Roman" w:cs="Times New Roman"/>
          <w:sz w:val="24"/>
          <w:szCs w:val="24"/>
        </w:rPr>
        <w:t>latųjį audi</w:t>
      </w:r>
      <w:r>
        <w:rPr>
          <w:rFonts w:ascii="Times New Roman" w:hAnsi="Times New Roman" w:cs="Times New Roman"/>
          <w:sz w:val="24"/>
          <w:szCs w:val="24"/>
        </w:rPr>
        <w:t>tą įstaigos pedagogai analizavo</w:t>
      </w:r>
      <w:r w:rsidR="001A059E" w:rsidRPr="0033192F">
        <w:rPr>
          <w:rFonts w:ascii="Times New Roman" w:hAnsi="Times New Roman" w:cs="Times New Roman"/>
          <w:sz w:val="24"/>
          <w:szCs w:val="24"/>
        </w:rPr>
        <w:t xml:space="preserve"> visas veik</w:t>
      </w:r>
      <w:r>
        <w:rPr>
          <w:rFonts w:ascii="Times New Roman" w:hAnsi="Times New Roman" w:cs="Times New Roman"/>
          <w:sz w:val="24"/>
          <w:szCs w:val="24"/>
        </w:rPr>
        <w:t>los sritis ir rodiklius, vertino</w:t>
      </w:r>
      <w:r w:rsidR="001A059E" w:rsidRPr="0033192F">
        <w:rPr>
          <w:rFonts w:ascii="Times New Roman" w:hAnsi="Times New Roman" w:cs="Times New Roman"/>
          <w:sz w:val="24"/>
          <w:szCs w:val="24"/>
        </w:rPr>
        <w:t xml:space="preserve"> kiekvieną pagalbinį rodiklį keturiais lygiais: 4-labai gerai; 3-gerai; 2-patenkinamai; 1-nepatenkinamai. 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Atliekant auditą  dalyvavo 23 pedagogai, kurie anonimiškai užpildė Plačiojo audito anketą. Iš rezultatų matyti, kaip įstaigoje verti</w:t>
      </w:r>
      <w:r w:rsidR="005157A9">
        <w:rPr>
          <w:rFonts w:ascii="Times New Roman" w:hAnsi="Times New Roman" w:cs="Times New Roman"/>
          <w:sz w:val="24"/>
          <w:szCs w:val="24"/>
        </w:rPr>
        <w:t>nami veiklos rodikliai. Iš jų</w:t>
      </w:r>
      <w:r>
        <w:rPr>
          <w:rFonts w:ascii="Times New Roman" w:hAnsi="Times New Roman" w:cs="Times New Roman"/>
          <w:sz w:val="24"/>
          <w:szCs w:val="24"/>
        </w:rPr>
        <w:t xml:space="preserve"> išaiškėjo privalumai ir trūkumai.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Privalumai: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Tradicijos;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Programų atitiktis vaikų ugdymo/si poreikiams ir interesams;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Mokyklos </w:t>
      </w:r>
      <w:r w:rsidR="000B67CA">
        <w:rPr>
          <w:rFonts w:ascii="Times New Roman" w:hAnsi="Times New Roman" w:cs="Times New Roman"/>
          <w:sz w:val="24"/>
          <w:szCs w:val="24"/>
        </w:rPr>
        <w:t>atstovavimas ir reprezentavimas.</w:t>
      </w:r>
    </w:p>
    <w:p w:rsidR="000B67CA" w:rsidRDefault="000B67CA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Trūkumai: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Specialiųjų poreikių vaikų ugdymo/si pažanga;</w:t>
      </w:r>
    </w:p>
    <w:p w:rsidR="001A059E" w:rsidRDefault="001A059E" w:rsidP="000B67C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Psichologinė ir socialinė pagalba;</w:t>
      </w:r>
    </w:p>
    <w:p w:rsidR="000B67CA" w:rsidRDefault="001A059E" w:rsidP="00CF729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Pagalbos ir paramos šeimai įvairovė.</w:t>
      </w:r>
    </w:p>
    <w:p w:rsidR="00803D4C" w:rsidRDefault="00803D4C" w:rsidP="00CF7291">
      <w:pPr>
        <w:pStyle w:val="NormalWeb"/>
        <w:spacing w:before="150" w:beforeAutospacing="0" w:after="0" w:afterAutospacing="0" w:line="216" w:lineRule="auto"/>
        <w:ind w:firstLine="1296"/>
        <w:jc w:val="both"/>
        <w:textAlignment w:val="baseline"/>
      </w:pPr>
      <w:r>
        <w:t xml:space="preserve">Giluminiam auditui atlikti, pasirinkome vieną iš trūkumų </w:t>
      </w:r>
      <w:r w:rsidR="00881F12">
        <w:t>3.2.3.</w:t>
      </w:r>
      <w:r w:rsidR="00AE0BBA" w:rsidRPr="00AE0BBA">
        <w:t xml:space="preserve"> </w:t>
      </w:r>
      <w:r w:rsidR="00AE0BBA">
        <w:t>rodiklį</w:t>
      </w:r>
      <w:r w:rsidR="00881F12">
        <w:t xml:space="preserve"> „Specialiųjų po</w:t>
      </w:r>
      <w:r>
        <w:t xml:space="preserve">reikių vaikų ugdymo/si </w:t>
      </w:r>
      <w:r w:rsidR="00E8775E">
        <w:t xml:space="preserve">(toliau SUP) </w:t>
      </w:r>
      <w:r>
        <w:t xml:space="preserve">pažanga“. </w:t>
      </w:r>
    </w:p>
    <w:p w:rsidR="00803D4C" w:rsidRDefault="00803D4C" w:rsidP="00803D4C">
      <w:pPr>
        <w:pStyle w:val="NormalWeb"/>
        <w:spacing w:before="150" w:beforeAutospacing="0" w:after="0" w:afterAutospacing="0" w:line="216" w:lineRule="auto"/>
        <w:ind w:firstLine="1296"/>
        <w:jc w:val="both"/>
        <w:textAlignment w:val="baseline"/>
      </w:pPr>
      <w:r>
        <w:t>Giluminis auditas buvo atliktas baland</w:t>
      </w:r>
      <w:r w:rsidR="00CF4E12">
        <w:t>žio – lapkričio mėnesiais. Jo</w:t>
      </w:r>
      <w:r>
        <w:t xml:space="preserve"> metu</w:t>
      </w:r>
      <w:r w:rsidR="00881F12">
        <w:t xml:space="preserve"> buvo atlikta anketinė pedagogų</w:t>
      </w:r>
      <w:r w:rsidR="00EA7EBE">
        <w:t xml:space="preserve"> apklausa apie „Ap</w:t>
      </w:r>
      <w:r w:rsidR="00881F12">
        <w:t xml:space="preserve">ie specialiųjų poreikių ugdymą </w:t>
      </w:r>
      <w:r w:rsidR="00EA7EBE">
        <w:t xml:space="preserve"> lopšelyje-darželyje</w:t>
      </w:r>
      <w:r w:rsidR="00520788">
        <w:t>“</w:t>
      </w:r>
      <w:r>
        <w:t>, ir</w:t>
      </w:r>
      <w:r w:rsidR="00AE0BBA">
        <w:t xml:space="preserve"> </w:t>
      </w:r>
      <w:r>
        <w:t>t</w:t>
      </w:r>
      <w:r w:rsidR="00397EE2">
        <w:t xml:space="preserve">ėvų </w:t>
      </w:r>
      <w:r w:rsidR="006827EA">
        <w:t xml:space="preserve"> apklausa „Tėvų lūkesčiai ir požiūris į bendradarbiavimą“. </w:t>
      </w:r>
      <w:r w:rsidR="00AE0BBA">
        <w:t>Tėvams buvo išdalintos</w:t>
      </w:r>
      <w:r w:rsidR="006827EA">
        <w:t xml:space="preserve"> 138 anketos, grįžo – 120 anketų</w:t>
      </w:r>
      <w:r w:rsidR="000B67CA">
        <w:t>.</w:t>
      </w:r>
      <w:r w:rsidR="006827EA">
        <w:t xml:space="preserve"> Anketinių apklausų bendros išvados:</w:t>
      </w:r>
    </w:p>
    <w:p w:rsidR="006827EA" w:rsidRDefault="006827EA" w:rsidP="00E8775E">
      <w:pPr>
        <w:pStyle w:val="NormalWeb"/>
        <w:spacing w:before="0" w:beforeAutospacing="0" w:after="0" w:afterAutospacing="0" w:line="216" w:lineRule="auto"/>
        <w:ind w:firstLine="1296"/>
        <w:jc w:val="both"/>
        <w:textAlignment w:val="baseline"/>
      </w:pPr>
      <w:r>
        <w:t>1. Darželio bendruomenė supranta ir imasi atsakomybės dėl specialiųjų  ugdymo/si poreikių vaikų ugdymo.</w:t>
      </w:r>
    </w:p>
    <w:p w:rsidR="006827EA" w:rsidRDefault="006827EA" w:rsidP="00E8775E">
      <w:pPr>
        <w:pStyle w:val="NormalWeb"/>
        <w:spacing w:before="0" w:beforeAutospacing="0" w:after="0" w:afterAutospacing="0"/>
        <w:jc w:val="both"/>
        <w:textAlignment w:val="baseline"/>
      </w:pPr>
      <w:r>
        <w:tab/>
        <w:t xml:space="preserve">2. </w:t>
      </w:r>
      <w:r w:rsidR="00E8775E">
        <w:t>SUP</w:t>
      </w:r>
      <w:r>
        <w:t xml:space="preserve"> vaikams rengiamos individualios užduotys.</w:t>
      </w:r>
    </w:p>
    <w:p w:rsidR="000B67CA" w:rsidRDefault="006827EA" w:rsidP="00CF4E12">
      <w:pPr>
        <w:pStyle w:val="NormalWeb"/>
        <w:spacing w:before="0" w:beforeAutospacing="0" w:after="0" w:afterAutospacing="0"/>
        <w:ind w:firstLine="1296"/>
        <w:jc w:val="both"/>
        <w:textAlignment w:val="baseline"/>
      </w:pPr>
      <w:r>
        <w:t xml:space="preserve">3. Pedagogai taiko įvairius darbo metodus </w:t>
      </w:r>
      <w:r w:rsidR="00E8775E">
        <w:t>dirbant su SUP</w:t>
      </w:r>
      <w:r>
        <w:t xml:space="preserve"> vaikais</w:t>
      </w:r>
      <w:r w:rsidR="00803D4C">
        <w:t>.</w:t>
      </w:r>
    </w:p>
    <w:p w:rsidR="002D25D1" w:rsidRDefault="00CF7291" w:rsidP="00E8775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803D4C">
        <w:rPr>
          <w:rFonts w:ascii="Times New Roman" w:hAnsi="Times New Roman" w:cs="Times New Roman"/>
          <w:sz w:val="24"/>
          <w:szCs w:val="24"/>
        </w:rPr>
        <w:t>metų gruodžio mėnesį atlikome</w:t>
      </w:r>
      <w:r>
        <w:rPr>
          <w:rFonts w:ascii="Times New Roman" w:hAnsi="Times New Roman" w:cs="Times New Roman"/>
          <w:sz w:val="24"/>
          <w:szCs w:val="24"/>
        </w:rPr>
        <w:t xml:space="preserve"> platųjį auditą </w:t>
      </w:r>
      <w:r w:rsidR="002D25D1" w:rsidRPr="002D25D1">
        <w:rPr>
          <w:rFonts w:ascii="Times New Roman" w:hAnsi="Times New Roman" w:cs="Times New Roman"/>
          <w:sz w:val="24"/>
          <w:szCs w:val="24"/>
        </w:rPr>
        <w:t>2019</w:t>
      </w:r>
      <w:r w:rsidR="002D25D1">
        <w:rPr>
          <w:rFonts w:ascii="Times New Roman" w:hAnsi="Times New Roman" w:cs="Times New Roman"/>
          <w:sz w:val="24"/>
          <w:szCs w:val="24"/>
        </w:rPr>
        <w:t xml:space="preserve"> metų privalumams ir t</w:t>
      </w:r>
      <w:r>
        <w:rPr>
          <w:rFonts w:ascii="Times New Roman" w:hAnsi="Times New Roman" w:cs="Times New Roman"/>
          <w:sz w:val="24"/>
          <w:szCs w:val="24"/>
        </w:rPr>
        <w:t>rūku</w:t>
      </w:r>
      <w:r w:rsidR="002D25D1">
        <w:rPr>
          <w:rFonts w:ascii="Times New Roman" w:hAnsi="Times New Roman" w:cs="Times New Roman"/>
          <w:sz w:val="24"/>
          <w:szCs w:val="24"/>
        </w:rPr>
        <w:t>-</w:t>
      </w:r>
    </w:p>
    <w:p w:rsidR="00756DBA" w:rsidRDefault="00CF7291" w:rsidP="00CF7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mams</w:t>
      </w:r>
      <w:r w:rsidR="002D25D1">
        <w:rPr>
          <w:rFonts w:ascii="Times New Roman" w:hAnsi="Times New Roman" w:cs="Times New Roman"/>
          <w:sz w:val="24"/>
          <w:szCs w:val="24"/>
        </w:rPr>
        <w:t xml:space="preserve"> </w:t>
      </w:r>
      <w:r w:rsidR="00397EE2">
        <w:rPr>
          <w:rFonts w:ascii="Times New Roman" w:hAnsi="Times New Roman" w:cs="Times New Roman"/>
          <w:sz w:val="24"/>
          <w:szCs w:val="24"/>
        </w:rPr>
        <w:t>n</w:t>
      </w:r>
      <w:r w:rsidR="00FB0813">
        <w:rPr>
          <w:rFonts w:ascii="Times New Roman" w:hAnsi="Times New Roman" w:cs="Times New Roman"/>
          <w:sz w:val="24"/>
          <w:szCs w:val="24"/>
        </w:rPr>
        <w:t>ustatyti</w:t>
      </w:r>
      <w:r w:rsidR="002D25D1">
        <w:rPr>
          <w:rFonts w:ascii="Times New Roman" w:hAnsi="Times New Roman" w:cs="Times New Roman"/>
          <w:sz w:val="24"/>
          <w:szCs w:val="24"/>
        </w:rPr>
        <w:t>.</w:t>
      </w:r>
    </w:p>
    <w:p w:rsidR="00CF7291" w:rsidRDefault="00CF7291" w:rsidP="00CF7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Privalumai:</w:t>
      </w:r>
    </w:p>
    <w:p w:rsidR="00CF7291" w:rsidRDefault="00CF7291" w:rsidP="00CF7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1.2. Aplinkos svetingumas, saugumas, estetika.</w:t>
      </w:r>
    </w:p>
    <w:p w:rsidR="00CF7291" w:rsidRDefault="00CF7291" w:rsidP="00CF7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1.2.1. Tapatumo ir pasididžiavimo mokykla jausmas.</w:t>
      </w:r>
    </w:p>
    <w:p w:rsidR="00CF7291" w:rsidRDefault="00CF7291" w:rsidP="00CF7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 Vaiko teisių garantavimas mokykloje.</w:t>
      </w:r>
    </w:p>
    <w:p w:rsidR="00CF7291" w:rsidRDefault="00CF7291" w:rsidP="00803D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Vaiko sveikatos stiprinimas.</w:t>
      </w:r>
    </w:p>
    <w:p w:rsidR="00CF7291" w:rsidRDefault="00CF7291" w:rsidP="00CF729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Trūkumai:</w:t>
      </w:r>
    </w:p>
    <w:p w:rsidR="00CF7291" w:rsidRDefault="00CF7291" w:rsidP="00CF729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Atvirumas pokyčiams</w:t>
      </w:r>
    </w:p>
    <w:p w:rsidR="00CF7291" w:rsidRDefault="00CF7291" w:rsidP="00CF7291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Mokytojų ir tėvų dermė skatinant vaiko pasiekimus ir juos vertinant.</w:t>
      </w:r>
    </w:p>
    <w:p w:rsidR="00803D4C" w:rsidRDefault="00CF7291" w:rsidP="00CF4E12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Finansavimas.</w:t>
      </w:r>
    </w:p>
    <w:p w:rsidR="000B2412" w:rsidRDefault="00CF7291" w:rsidP="00CF7291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F7291">
        <w:rPr>
          <w:rFonts w:ascii="Times New Roman" w:hAnsi="Times New Roman" w:cs="Times New Roman"/>
          <w:sz w:val="24"/>
          <w:szCs w:val="24"/>
        </w:rPr>
        <w:t xml:space="preserve"> metais Giluminiam</w:t>
      </w:r>
      <w:r>
        <w:rPr>
          <w:rFonts w:ascii="Times New Roman" w:hAnsi="Times New Roman" w:cs="Times New Roman"/>
          <w:sz w:val="24"/>
          <w:szCs w:val="24"/>
        </w:rPr>
        <w:t xml:space="preserve"> auditui pasirinktas viena</w:t>
      </w:r>
      <w:r w:rsidR="00803D4C">
        <w:rPr>
          <w:rFonts w:ascii="Times New Roman" w:hAnsi="Times New Roman" w:cs="Times New Roman"/>
          <w:sz w:val="24"/>
          <w:szCs w:val="24"/>
        </w:rPr>
        <w:t>s iš privalumų, veiklos rodiklis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291" w:rsidRPr="00CF7291" w:rsidRDefault="00CF7291" w:rsidP="00CF7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0B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„Vaiko sveikatos stiprinimas“.</w:t>
      </w:r>
    </w:p>
    <w:p w:rsidR="00CF7291" w:rsidRDefault="00CF7291" w:rsidP="00CF7291">
      <w:pPr>
        <w:spacing w:line="259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CF4E12" w:rsidRDefault="00CF4E12" w:rsidP="00CF7291">
      <w:pPr>
        <w:spacing w:line="259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:rsidR="00CF4E12" w:rsidRPr="00CF7291" w:rsidRDefault="00CF4E12" w:rsidP="00CF7291">
      <w:pPr>
        <w:spacing w:line="259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A8B" w:rsidRDefault="00160A8B" w:rsidP="000B6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 „Žibutė“ v</w:t>
      </w:r>
      <w:r w:rsidR="00BE0040" w:rsidRPr="00BE0040">
        <w:rPr>
          <w:rFonts w:ascii="Times New Roman" w:hAnsi="Times New Roman" w:cs="Times New Roman"/>
          <w:sz w:val="24"/>
          <w:szCs w:val="24"/>
        </w:rPr>
        <w:t xml:space="preserve">eiklos kokybės </w:t>
      </w:r>
    </w:p>
    <w:p w:rsidR="00BE0040" w:rsidRPr="00BE0040" w:rsidRDefault="00BE0040" w:rsidP="000B67CA">
      <w:pPr>
        <w:jc w:val="both"/>
        <w:rPr>
          <w:rFonts w:ascii="Times New Roman" w:hAnsi="Times New Roman" w:cs="Times New Roman"/>
          <w:sz w:val="24"/>
          <w:szCs w:val="24"/>
        </w:rPr>
      </w:pPr>
      <w:r w:rsidRPr="00BE0040">
        <w:rPr>
          <w:rFonts w:ascii="Times New Roman" w:hAnsi="Times New Roman" w:cs="Times New Roman"/>
          <w:sz w:val="24"/>
          <w:szCs w:val="24"/>
        </w:rPr>
        <w:t>įsivertinimo grupės</w:t>
      </w:r>
      <w:r>
        <w:rPr>
          <w:rFonts w:ascii="Times New Roman" w:hAnsi="Times New Roman" w:cs="Times New Roman"/>
          <w:sz w:val="24"/>
          <w:szCs w:val="24"/>
        </w:rPr>
        <w:t xml:space="preserve"> pirmininkė                  </w:t>
      </w:r>
      <w:r w:rsidR="00160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A8B" w:rsidRPr="00160A8B">
        <w:rPr>
          <w:rFonts w:ascii="Times New Roman" w:hAnsi="Times New Roman" w:cs="Times New Roman"/>
          <w:sz w:val="24"/>
          <w:szCs w:val="24"/>
        </w:rPr>
        <w:t>Lidija Balsienė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068D0" w:rsidRDefault="008068D0" w:rsidP="000B67CA"/>
    <w:sectPr w:rsidR="008068D0" w:rsidSect="00803D4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47"/>
    <w:rsid w:val="000B2412"/>
    <w:rsid w:val="000B67CA"/>
    <w:rsid w:val="000C3D1E"/>
    <w:rsid w:val="00160A8B"/>
    <w:rsid w:val="001A059E"/>
    <w:rsid w:val="002D25D1"/>
    <w:rsid w:val="00397EE2"/>
    <w:rsid w:val="00425730"/>
    <w:rsid w:val="005157A9"/>
    <w:rsid w:val="00520788"/>
    <w:rsid w:val="005F4383"/>
    <w:rsid w:val="006827EA"/>
    <w:rsid w:val="00756DBA"/>
    <w:rsid w:val="00775047"/>
    <w:rsid w:val="00785239"/>
    <w:rsid w:val="007B5089"/>
    <w:rsid w:val="00803D4C"/>
    <w:rsid w:val="008068D0"/>
    <w:rsid w:val="00881F12"/>
    <w:rsid w:val="009670D7"/>
    <w:rsid w:val="00AE0BBA"/>
    <w:rsid w:val="00BE0040"/>
    <w:rsid w:val="00CF4E12"/>
    <w:rsid w:val="00CF7291"/>
    <w:rsid w:val="00E8775E"/>
    <w:rsid w:val="00EA7EBE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B23"/>
  <w15:chartTrackingRefBased/>
  <w15:docId w15:val="{99966D5C-8153-4AE6-90D6-3D5570CB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Direktore</cp:lastModifiedBy>
  <cp:revision>23</cp:revision>
  <cp:lastPrinted>2018-12-18T10:42:00Z</cp:lastPrinted>
  <dcterms:created xsi:type="dcterms:W3CDTF">2018-04-13T13:25:00Z</dcterms:created>
  <dcterms:modified xsi:type="dcterms:W3CDTF">2019-01-11T14:06:00Z</dcterms:modified>
</cp:coreProperties>
</file>