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66" w:rsidRPr="00935E66" w:rsidRDefault="00935E66" w:rsidP="00935E66">
      <w:pPr>
        <w:spacing w:after="0" w:line="240" w:lineRule="auto"/>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PRITARTA</w:t>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t xml:space="preserve">               PATVIRTINTA</w:t>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Šilutės lopšelio-darželio „Žibutė“                                                Šilutės lopšelio-darželio „Žibutė“</w:t>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tarybos 2017</w:t>
      </w:r>
      <w:r w:rsidRPr="00935E66">
        <w:rPr>
          <w:rFonts w:ascii="Times New Roman" w:eastAsia="Times New Roman" w:hAnsi="Times New Roman" w:cs="Times New Roman"/>
          <w:sz w:val="24"/>
          <w:szCs w:val="24"/>
          <w:lang w:eastAsia="lt-LT"/>
        </w:rPr>
        <w:t xml:space="preserve"> m. sausio</w:t>
      </w:r>
      <w:r w:rsidR="00A50313">
        <w:rPr>
          <w:rFonts w:ascii="Times New Roman" w:eastAsia="Times New Roman" w:hAnsi="Times New Roman" w:cs="Times New Roman"/>
          <w:sz w:val="24"/>
          <w:szCs w:val="24"/>
          <w:lang w:eastAsia="lt-LT"/>
        </w:rPr>
        <w:t xml:space="preserve"> 11</w:t>
      </w:r>
      <w:r>
        <w:rPr>
          <w:rFonts w:ascii="Times New Roman" w:eastAsia="Times New Roman" w:hAnsi="Times New Roman" w:cs="Times New Roman"/>
          <w:sz w:val="24"/>
          <w:szCs w:val="24"/>
          <w:lang w:eastAsia="lt-LT"/>
        </w:rPr>
        <w:t xml:space="preserve"> </w:t>
      </w:r>
      <w:r w:rsidRPr="00935E66">
        <w:rPr>
          <w:rFonts w:ascii="Times New Roman" w:eastAsia="Times New Roman" w:hAnsi="Times New Roman" w:cs="Times New Roman"/>
          <w:sz w:val="24"/>
          <w:szCs w:val="24"/>
          <w:lang w:eastAsia="lt-LT"/>
        </w:rPr>
        <w:t xml:space="preserve">d.                          </w:t>
      </w:r>
      <w:r w:rsidR="00A50313">
        <w:rPr>
          <w:rFonts w:ascii="Times New Roman" w:eastAsia="Times New Roman" w:hAnsi="Times New Roman" w:cs="Times New Roman"/>
          <w:sz w:val="24"/>
          <w:szCs w:val="24"/>
          <w:lang w:eastAsia="lt-LT"/>
        </w:rPr>
        <w:t xml:space="preserve">                              </w:t>
      </w:r>
      <w:r w:rsidRPr="00935E66">
        <w:rPr>
          <w:rFonts w:ascii="Times New Roman" w:eastAsia="Times New Roman" w:hAnsi="Times New Roman" w:cs="Times New Roman"/>
          <w:sz w:val="24"/>
          <w:szCs w:val="24"/>
          <w:lang w:eastAsia="lt-LT"/>
        </w:rPr>
        <w:t>direktoriaus 2</w:t>
      </w:r>
      <w:r>
        <w:rPr>
          <w:rFonts w:ascii="Times New Roman" w:eastAsia="Times New Roman" w:hAnsi="Times New Roman" w:cs="Times New Roman"/>
          <w:sz w:val="24"/>
          <w:szCs w:val="24"/>
          <w:lang w:eastAsia="lt-LT"/>
        </w:rPr>
        <w:t>017</w:t>
      </w:r>
      <w:r w:rsidR="003B6FFE">
        <w:rPr>
          <w:rFonts w:ascii="Times New Roman" w:eastAsia="Times New Roman" w:hAnsi="Times New Roman" w:cs="Times New Roman"/>
          <w:sz w:val="24"/>
          <w:szCs w:val="24"/>
          <w:lang w:eastAsia="lt-LT"/>
        </w:rPr>
        <w:t xml:space="preserve"> m. sausio </w:t>
      </w:r>
      <w:r w:rsidR="00EB3B08">
        <w:rPr>
          <w:rFonts w:ascii="Times New Roman" w:eastAsia="Times New Roman" w:hAnsi="Times New Roman" w:cs="Times New Roman"/>
          <w:sz w:val="24"/>
          <w:szCs w:val="24"/>
          <w:lang w:eastAsia="lt-LT"/>
        </w:rPr>
        <w:t>1</w:t>
      </w:r>
      <w:r w:rsidR="003B6FFE">
        <w:rPr>
          <w:rFonts w:ascii="Times New Roman" w:eastAsia="Times New Roman" w:hAnsi="Times New Roman" w:cs="Times New Roman"/>
          <w:sz w:val="24"/>
          <w:szCs w:val="24"/>
          <w:lang w:eastAsia="lt-LT"/>
        </w:rPr>
        <w:t>3</w:t>
      </w:r>
      <w:r w:rsidR="00A50313">
        <w:rPr>
          <w:rFonts w:ascii="Times New Roman" w:eastAsia="Times New Roman" w:hAnsi="Times New Roman" w:cs="Times New Roman"/>
          <w:sz w:val="24"/>
          <w:szCs w:val="24"/>
          <w:lang w:eastAsia="lt-LT"/>
        </w:rPr>
        <w:t xml:space="preserve"> </w:t>
      </w:r>
      <w:r w:rsidRPr="00935E66">
        <w:rPr>
          <w:rFonts w:ascii="Times New Roman" w:eastAsia="Times New Roman" w:hAnsi="Times New Roman" w:cs="Times New Roman"/>
          <w:sz w:val="24"/>
          <w:szCs w:val="24"/>
          <w:lang w:eastAsia="lt-LT"/>
        </w:rPr>
        <w:t>d.</w:t>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 xml:space="preserve">protokolu Nr. 1                                                                             įsakymu Nr. </w:t>
      </w:r>
      <w:r w:rsidR="005C7DDB">
        <w:rPr>
          <w:rFonts w:ascii="Times New Roman" w:eastAsia="Times New Roman" w:hAnsi="Times New Roman" w:cs="Times New Roman"/>
          <w:sz w:val="24"/>
          <w:szCs w:val="24"/>
          <w:lang w:eastAsia="lt-LT"/>
        </w:rPr>
        <w:t>V1-9</w:t>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p>
    <w:p w:rsidR="00935E66" w:rsidRPr="00935E66" w:rsidRDefault="00935E66" w:rsidP="00935E66">
      <w:pPr>
        <w:spacing w:after="0" w:line="240" w:lineRule="auto"/>
        <w:ind w:firstLine="1296"/>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p>
    <w:p w:rsidR="00935E66" w:rsidRPr="00935E66" w:rsidRDefault="00935E66" w:rsidP="00935E66">
      <w:pPr>
        <w:tabs>
          <w:tab w:val="left" w:pos="6237"/>
        </w:tabs>
        <w:spacing w:after="0" w:line="240" w:lineRule="auto"/>
        <w:ind w:left="1296"/>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p>
    <w:p w:rsidR="00935E66" w:rsidRPr="00935E66" w:rsidRDefault="00935E66" w:rsidP="00935E66">
      <w:pPr>
        <w:spacing w:after="0" w:line="240" w:lineRule="auto"/>
        <w:ind w:firstLine="1296"/>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r w:rsidRPr="00935E66">
        <w:rPr>
          <w:rFonts w:ascii="Times New Roman" w:eastAsia="Times New Roman" w:hAnsi="Times New Roman" w:cs="Times New Roman"/>
          <w:sz w:val="24"/>
          <w:szCs w:val="24"/>
          <w:lang w:eastAsia="lt-LT"/>
        </w:rPr>
        <w:tab/>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tabs>
          <w:tab w:val="left" w:pos="3435"/>
        </w:tabs>
        <w:spacing w:after="0" w:line="240" w:lineRule="auto"/>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240" w:lineRule="auto"/>
        <w:rPr>
          <w:rFonts w:ascii="Times New Roman" w:eastAsia="Times New Roman" w:hAnsi="Times New Roman" w:cs="Times New Roman"/>
          <w:sz w:val="24"/>
          <w:szCs w:val="24"/>
          <w:lang w:eastAsia="lt-LT"/>
        </w:rPr>
      </w:pPr>
    </w:p>
    <w:p w:rsidR="00935E66" w:rsidRPr="00935E66" w:rsidRDefault="00935E66" w:rsidP="00935E66">
      <w:pPr>
        <w:spacing w:after="0" w:line="360" w:lineRule="auto"/>
        <w:jc w:val="center"/>
        <w:rPr>
          <w:rFonts w:ascii="Times New Roman" w:eastAsia="Times New Roman" w:hAnsi="Times New Roman" w:cs="Times New Roman"/>
          <w:b/>
          <w:sz w:val="24"/>
          <w:szCs w:val="24"/>
          <w:lang w:eastAsia="lt-LT"/>
        </w:rPr>
      </w:pPr>
      <w:r w:rsidRPr="00935E66">
        <w:rPr>
          <w:rFonts w:ascii="Times New Roman" w:eastAsia="Times New Roman" w:hAnsi="Times New Roman" w:cs="Times New Roman"/>
          <w:b/>
          <w:sz w:val="24"/>
          <w:szCs w:val="24"/>
          <w:lang w:eastAsia="lt-LT"/>
        </w:rPr>
        <w:t>ŠILUTĖS LOPŠELIO – DARŽELIO „ŽIBUTĖ“</w:t>
      </w:r>
    </w:p>
    <w:p w:rsidR="00935E66" w:rsidRPr="00935E66" w:rsidRDefault="00935E66" w:rsidP="00C51EA0">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2017</w:t>
      </w:r>
      <w:r w:rsidRPr="00935E66">
        <w:rPr>
          <w:rFonts w:ascii="Times New Roman" w:eastAsia="Times New Roman" w:hAnsi="Times New Roman" w:cs="Times New Roman"/>
          <w:b/>
          <w:sz w:val="24"/>
          <w:szCs w:val="24"/>
          <w:lang w:eastAsia="lt-LT"/>
        </w:rPr>
        <w:t xml:space="preserve"> M.  METINIS VEIKLOS PLANAS</w:t>
      </w:r>
    </w:p>
    <w:p w:rsidR="00935E66" w:rsidRPr="00935E66" w:rsidRDefault="00935E66" w:rsidP="00935E66">
      <w:pPr>
        <w:spacing w:after="0" w:line="240" w:lineRule="auto"/>
        <w:jc w:val="center"/>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jc w:val="center"/>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935E66" w:rsidRPr="00935E66" w:rsidRDefault="00935E66" w:rsidP="00935E66">
      <w:pPr>
        <w:spacing w:after="0" w:line="240" w:lineRule="auto"/>
        <w:rPr>
          <w:rFonts w:ascii="Times New Roman" w:eastAsia="Times New Roman" w:hAnsi="Times New Roman" w:cs="Times New Roman"/>
          <w:b/>
          <w:sz w:val="24"/>
          <w:szCs w:val="24"/>
          <w:lang w:eastAsia="lt-LT"/>
        </w:rPr>
      </w:pPr>
    </w:p>
    <w:p w:rsidR="003B6FFE" w:rsidRDefault="003B6FFE" w:rsidP="00094F82">
      <w:pPr>
        <w:spacing w:after="0" w:line="240" w:lineRule="auto"/>
        <w:jc w:val="center"/>
        <w:rPr>
          <w:rFonts w:ascii="Times New Roman" w:eastAsia="Times New Roman" w:hAnsi="Times New Roman" w:cs="Times New Roman"/>
          <w:sz w:val="24"/>
          <w:szCs w:val="24"/>
          <w:lang w:eastAsia="lt-LT"/>
        </w:rPr>
      </w:pPr>
    </w:p>
    <w:p w:rsidR="009A7CA7" w:rsidRPr="00094F82" w:rsidRDefault="00935E66" w:rsidP="00094F82">
      <w:pPr>
        <w:spacing w:after="0" w:line="240" w:lineRule="auto"/>
        <w:jc w:val="center"/>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Šilutė</w:t>
      </w:r>
    </w:p>
    <w:p w:rsidR="004620EF" w:rsidRDefault="004620EF" w:rsidP="00C51EA0">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TURINYS</w:t>
      </w:r>
    </w:p>
    <w:sdt>
      <w:sdtPr>
        <w:rPr>
          <w:rFonts w:asciiTheme="minorHAnsi" w:eastAsiaTheme="minorHAnsi" w:hAnsiTheme="minorHAnsi" w:cstheme="minorBidi"/>
          <w:color w:val="auto"/>
          <w:sz w:val="22"/>
          <w:szCs w:val="22"/>
          <w:lang w:val="lt-LT"/>
        </w:rPr>
        <w:id w:val="956296527"/>
        <w:docPartObj>
          <w:docPartGallery w:val="Table of Contents"/>
          <w:docPartUnique/>
        </w:docPartObj>
      </w:sdtPr>
      <w:sdtEndPr>
        <w:rPr>
          <w:b/>
          <w:bCs/>
          <w:noProof/>
        </w:rPr>
      </w:sdtEndPr>
      <w:sdtContent>
        <w:p w:rsidR="00E74CBC" w:rsidRDefault="00E74CBC">
          <w:pPr>
            <w:pStyle w:val="TOCHeading"/>
          </w:pPr>
        </w:p>
        <w:p w:rsidR="00F11BF4" w:rsidRPr="00F11BF4" w:rsidRDefault="00E74CBC">
          <w:pPr>
            <w:pStyle w:val="TOC1"/>
            <w:tabs>
              <w:tab w:val="right" w:leader="dot" w:pos="9628"/>
            </w:tabs>
            <w:rPr>
              <w:rFonts w:ascii="Times New Roman" w:eastAsiaTheme="minorEastAsia" w:hAnsi="Times New Roman" w:cs="Times New Roman"/>
              <w:noProof/>
              <w:sz w:val="24"/>
              <w:szCs w:val="24"/>
              <w:lang w:eastAsia="lt-LT"/>
            </w:rPr>
          </w:pPr>
          <w:r>
            <w:fldChar w:fldCharType="begin"/>
          </w:r>
          <w:r>
            <w:instrText xml:space="preserve"> TOC \o "1-3" \h \z \u </w:instrText>
          </w:r>
          <w:r>
            <w:fldChar w:fldCharType="separate"/>
          </w:r>
          <w:hyperlink w:anchor="_Toc478654838" w:history="1">
            <w:r w:rsidR="00F11BF4" w:rsidRPr="00F11BF4">
              <w:rPr>
                <w:rStyle w:val="Hyperlink"/>
                <w:rFonts w:ascii="Times New Roman" w:eastAsia="Times New Roman" w:hAnsi="Times New Roman" w:cs="Times New Roman"/>
                <w:noProof/>
                <w:color w:val="auto"/>
                <w:sz w:val="24"/>
                <w:szCs w:val="24"/>
                <w:u w:val="none"/>
                <w:lang w:eastAsia="lt-LT"/>
              </w:rPr>
              <w:t>I skyrius</w:t>
            </w:r>
            <w:r w:rsidR="00F11BF4" w:rsidRPr="00F11BF4">
              <w:rPr>
                <w:rFonts w:ascii="Times New Roman" w:hAnsi="Times New Roman" w:cs="Times New Roman"/>
                <w:noProof/>
                <w:webHidden/>
                <w:sz w:val="24"/>
                <w:szCs w:val="24"/>
              </w:rPr>
              <w:t>.</w:t>
            </w:r>
          </w:hyperlink>
          <w:r w:rsidR="00F11BF4" w:rsidRPr="00F11BF4">
            <w:rPr>
              <w:rStyle w:val="Hyperlink"/>
              <w:rFonts w:ascii="Times New Roman" w:hAnsi="Times New Roman" w:cs="Times New Roman"/>
              <w:noProof/>
              <w:color w:val="auto"/>
              <w:sz w:val="24"/>
              <w:szCs w:val="24"/>
              <w:u w:val="none"/>
            </w:rPr>
            <w:t xml:space="preserve"> </w:t>
          </w:r>
          <w:hyperlink w:anchor="_Toc478654839" w:history="1">
            <w:r w:rsidR="00F11BF4" w:rsidRPr="00F11BF4">
              <w:rPr>
                <w:rStyle w:val="Hyperlink"/>
                <w:rFonts w:ascii="Times New Roman" w:eastAsia="Times New Roman" w:hAnsi="Times New Roman" w:cs="Times New Roman"/>
                <w:noProof/>
                <w:color w:val="auto"/>
                <w:sz w:val="24"/>
                <w:szCs w:val="24"/>
                <w:u w:val="none"/>
                <w:lang w:eastAsia="lt-LT"/>
              </w:rPr>
              <w:t>Bendrosios nuostatos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_Toc478654839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3</w:t>
            </w:r>
            <w:r w:rsidR="00F11BF4" w:rsidRPr="00F11BF4">
              <w:rPr>
                <w:rFonts w:ascii="Times New Roman" w:hAnsi="Times New Roman" w:cs="Times New Roman"/>
                <w:noProof/>
                <w:webHidden/>
                <w:sz w:val="24"/>
                <w:szCs w:val="24"/>
              </w:rPr>
              <w:fldChar w:fldCharType="end"/>
            </w:r>
          </w:hyperlink>
        </w:p>
        <w:p w:rsidR="00F11BF4" w:rsidRPr="00F11BF4" w:rsidRDefault="00F11BF4">
          <w:pPr>
            <w:pStyle w:val="TOC1"/>
            <w:tabs>
              <w:tab w:val="right" w:leader="dot" w:pos="9628"/>
            </w:tabs>
            <w:rPr>
              <w:rFonts w:ascii="Times New Roman" w:eastAsiaTheme="minorEastAsia" w:hAnsi="Times New Roman" w:cs="Times New Roman"/>
              <w:noProof/>
              <w:sz w:val="24"/>
              <w:szCs w:val="24"/>
              <w:lang w:eastAsia="lt-LT"/>
            </w:rPr>
          </w:pPr>
          <w:r w:rsidRPr="00F11BF4">
            <w:rPr>
              <w:rStyle w:val="Hyperlink"/>
              <w:rFonts w:ascii="Times New Roman" w:hAnsi="Times New Roman" w:cs="Times New Roman"/>
              <w:noProof/>
              <w:color w:val="auto"/>
              <w:sz w:val="24"/>
              <w:szCs w:val="24"/>
              <w:u w:val="none"/>
            </w:rPr>
            <w:t xml:space="preserve">II skyrius. </w:t>
          </w:r>
          <w:hyperlink w:anchor="_Toc478654841" w:history="1">
            <w:r w:rsidRPr="00F11BF4">
              <w:rPr>
                <w:rStyle w:val="Hyperlink"/>
                <w:rFonts w:ascii="Times New Roman" w:eastAsia="Times New Roman" w:hAnsi="Times New Roman" w:cs="Times New Roman"/>
                <w:noProof/>
                <w:sz w:val="24"/>
                <w:szCs w:val="24"/>
                <w:lang w:eastAsia="lt-LT"/>
              </w:rPr>
              <w:t xml:space="preserve">2016 metų veiklos </w:t>
            </w:r>
            <w:r w:rsidRPr="00F11BF4">
              <w:rPr>
                <w:rStyle w:val="Hyperlink"/>
                <w:rFonts w:ascii="Times New Roman" w:eastAsia="Times New Roman" w:hAnsi="Times New Roman" w:cs="Times New Roman"/>
                <w:bCs/>
                <w:noProof/>
                <w:sz w:val="24"/>
                <w:szCs w:val="24"/>
                <w:lang w:eastAsia="lt-LT"/>
              </w:rPr>
              <w:t>plano įgyvendinimo analizė</w:t>
            </w:r>
            <w:r w:rsidRPr="00F11BF4">
              <w:rPr>
                <w:rFonts w:ascii="Times New Roman" w:hAnsi="Times New Roman" w:cs="Times New Roman"/>
                <w:noProof/>
                <w:webHidden/>
                <w:sz w:val="24"/>
                <w:szCs w:val="24"/>
              </w:rPr>
              <w:tab/>
            </w:r>
            <w:r w:rsidRPr="00F11BF4">
              <w:rPr>
                <w:rFonts w:ascii="Times New Roman" w:hAnsi="Times New Roman" w:cs="Times New Roman"/>
                <w:noProof/>
                <w:webHidden/>
                <w:sz w:val="24"/>
                <w:szCs w:val="24"/>
              </w:rPr>
              <w:fldChar w:fldCharType="begin"/>
            </w:r>
            <w:r w:rsidRPr="00F11BF4">
              <w:rPr>
                <w:rFonts w:ascii="Times New Roman" w:hAnsi="Times New Roman" w:cs="Times New Roman"/>
                <w:noProof/>
                <w:webHidden/>
                <w:sz w:val="24"/>
                <w:szCs w:val="24"/>
              </w:rPr>
              <w:instrText xml:space="preserve"> PAGEREF _Toc478654841 \h </w:instrText>
            </w:r>
            <w:r w:rsidRPr="00F11BF4">
              <w:rPr>
                <w:rFonts w:ascii="Times New Roman" w:hAnsi="Times New Roman" w:cs="Times New Roman"/>
                <w:noProof/>
                <w:webHidden/>
                <w:sz w:val="24"/>
                <w:szCs w:val="24"/>
              </w:rPr>
            </w:r>
            <w:r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4</w:t>
            </w:r>
            <w:r w:rsidRPr="00F11BF4">
              <w:rPr>
                <w:rFonts w:ascii="Times New Roman" w:hAnsi="Times New Roman" w:cs="Times New Roman"/>
                <w:noProof/>
                <w:webHidden/>
                <w:sz w:val="24"/>
                <w:szCs w:val="24"/>
              </w:rPr>
              <w:fldChar w:fldCharType="end"/>
            </w:r>
          </w:hyperlink>
        </w:p>
        <w:p w:rsidR="00F11BF4" w:rsidRPr="00F11BF4" w:rsidRDefault="0007571D">
          <w:pPr>
            <w:pStyle w:val="TOC1"/>
            <w:tabs>
              <w:tab w:val="right" w:leader="dot" w:pos="9628"/>
            </w:tabs>
            <w:rPr>
              <w:rFonts w:ascii="Times New Roman" w:eastAsiaTheme="minorEastAsia" w:hAnsi="Times New Roman" w:cs="Times New Roman"/>
              <w:noProof/>
              <w:sz w:val="24"/>
              <w:szCs w:val="24"/>
              <w:lang w:eastAsia="lt-LT"/>
            </w:rPr>
          </w:pPr>
          <w:hyperlink w:anchor="_Toc478654842" w:history="1">
            <w:r w:rsidR="00F11BF4">
              <w:rPr>
                <w:rStyle w:val="Hyperlink"/>
                <w:rFonts w:ascii="Times New Roman" w:eastAsia="Times New Roman" w:hAnsi="Times New Roman" w:cs="Times New Roman"/>
                <w:noProof/>
                <w:sz w:val="24"/>
                <w:szCs w:val="24"/>
                <w:lang w:eastAsia="lt-LT"/>
              </w:rPr>
              <w:t xml:space="preserve">III </w:t>
            </w:r>
            <w:r w:rsidR="00F11BF4" w:rsidRPr="00F11BF4">
              <w:rPr>
                <w:rStyle w:val="Hyperlink"/>
                <w:rFonts w:ascii="Times New Roman" w:eastAsia="Times New Roman" w:hAnsi="Times New Roman" w:cs="Times New Roman"/>
                <w:noProof/>
                <w:sz w:val="24"/>
                <w:szCs w:val="24"/>
                <w:lang w:eastAsia="lt-LT"/>
              </w:rPr>
              <w:t>skyrius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43" w:history="1">
            <w:r w:rsidR="00F11BF4" w:rsidRPr="00F11BF4">
              <w:rPr>
                <w:rStyle w:val="Hyperlink"/>
                <w:rFonts w:ascii="Times New Roman" w:eastAsia="Times New Roman" w:hAnsi="Times New Roman" w:cs="Times New Roman"/>
                <w:noProof/>
                <w:sz w:val="24"/>
                <w:szCs w:val="24"/>
                <w:lang w:eastAsia="lt-LT"/>
              </w:rPr>
              <w:t>2017 metų tikslas ir uždaviniai</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_Toc478654843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8</w:t>
            </w:r>
            <w:r w:rsidR="00F11BF4" w:rsidRPr="00F11BF4">
              <w:rPr>
                <w:rFonts w:ascii="Times New Roman" w:hAnsi="Times New Roman" w:cs="Times New Roman"/>
                <w:noProof/>
                <w:webHidden/>
                <w:sz w:val="24"/>
                <w:szCs w:val="24"/>
              </w:rPr>
              <w:fldChar w:fldCharType="end"/>
            </w:r>
          </w:hyperlink>
        </w:p>
        <w:p w:rsidR="00F11BF4" w:rsidRPr="00F11BF4" w:rsidRDefault="0007571D">
          <w:pPr>
            <w:pStyle w:val="TOC1"/>
            <w:tabs>
              <w:tab w:val="right" w:leader="dot" w:pos="9628"/>
            </w:tabs>
            <w:rPr>
              <w:rFonts w:ascii="Times New Roman" w:eastAsiaTheme="minorEastAsia" w:hAnsi="Times New Roman" w:cs="Times New Roman"/>
              <w:noProof/>
              <w:sz w:val="24"/>
              <w:szCs w:val="24"/>
              <w:lang w:eastAsia="lt-LT"/>
            </w:rPr>
          </w:pPr>
          <w:hyperlink w:anchor="_Toc478654844" w:history="1">
            <w:r w:rsidR="00F11BF4">
              <w:rPr>
                <w:rStyle w:val="Hyperlink"/>
                <w:rFonts w:ascii="Times New Roman" w:eastAsia="Times New Roman" w:hAnsi="Times New Roman" w:cs="Times New Roman"/>
                <w:bCs/>
                <w:noProof/>
                <w:sz w:val="24"/>
                <w:szCs w:val="24"/>
                <w:lang w:eastAsia="lt-LT"/>
              </w:rPr>
              <w:t xml:space="preserve">IV </w:t>
            </w:r>
            <w:r w:rsidR="00F11BF4" w:rsidRPr="00F11BF4">
              <w:rPr>
                <w:rStyle w:val="Hyperlink"/>
                <w:rFonts w:ascii="Times New Roman" w:eastAsia="Times New Roman" w:hAnsi="Times New Roman" w:cs="Times New Roman"/>
                <w:bCs/>
                <w:noProof/>
                <w:sz w:val="24"/>
                <w:szCs w:val="24"/>
                <w:lang w:eastAsia="lt-LT"/>
              </w:rPr>
              <w:t>skyrius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45" w:history="1">
            <w:r w:rsidR="00F11BF4">
              <w:rPr>
                <w:rStyle w:val="Hyperlink"/>
                <w:rFonts w:ascii="Times New Roman" w:eastAsia="Times New Roman" w:hAnsi="Times New Roman" w:cs="Times New Roman"/>
                <w:bCs/>
                <w:noProof/>
                <w:sz w:val="24"/>
                <w:szCs w:val="24"/>
                <w:lang w:eastAsia="lt-LT"/>
              </w:rPr>
              <w:t>B</w:t>
            </w:r>
            <w:r w:rsidR="00F11BF4" w:rsidRPr="00F11BF4">
              <w:rPr>
                <w:rStyle w:val="Hyperlink"/>
                <w:rFonts w:ascii="Times New Roman" w:eastAsia="Times New Roman" w:hAnsi="Times New Roman" w:cs="Times New Roman"/>
                <w:bCs/>
                <w:noProof/>
                <w:sz w:val="24"/>
                <w:szCs w:val="24"/>
                <w:lang w:eastAsia="lt-LT"/>
              </w:rPr>
              <w:t>aigiamosios nuostatos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_Toc478654845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8</w:t>
            </w:r>
            <w:r w:rsidR="00F11BF4" w:rsidRPr="00F11BF4">
              <w:rPr>
                <w:rFonts w:ascii="Times New Roman" w:hAnsi="Times New Roman" w:cs="Times New Roman"/>
                <w:noProof/>
                <w:webHidden/>
                <w:sz w:val="24"/>
                <w:szCs w:val="24"/>
              </w:rPr>
              <w:fldChar w:fldCharType="end"/>
            </w:r>
          </w:hyperlink>
        </w:p>
        <w:p w:rsidR="00F11BF4" w:rsidRPr="00F11BF4" w:rsidRDefault="0007571D">
          <w:pPr>
            <w:pStyle w:val="TOC1"/>
            <w:tabs>
              <w:tab w:val="right" w:leader="dot" w:pos="9628"/>
            </w:tabs>
            <w:rPr>
              <w:rFonts w:ascii="Times New Roman" w:eastAsiaTheme="minorEastAsia" w:hAnsi="Times New Roman" w:cs="Times New Roman"/>
              <w:noProof/>
              <w:sz w:val="24"/>
              <w:szCs w:val="24"/>
              <w:lang w:eastAsia="lt-LT"/>
            </w:rPr>
          </w:pPr>
          <w:hyperlink w:anchor="_Toc478654846" w:history="1">
            <w:r w:rsidR="00F11BF4">
              <w:rPr>
                <w:rStyle w:val="Hyperlink"/>
                <w:rFonts w:ascii="Times New Roman" w:eastAsia="Times New Roman" w:hAnsi="Times New Roman" w:cs="Times New Roman"/>
                <w:bCs/>
                <w:noProof/>
                <w:sz w:val="24"/>
                <w:szCs w:val="24"/>
                <w:lang w:eastAsia="lt-LT"/>
              </w:rPr>
              <w:t>Priedai</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_Toc478654846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8</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47" w:history="1">
            <w:r w:rsidR="00F11BF4" w:rsidRPr="00F11BF4">
              <w:rPr>
                <w:rStyle w:val="Hyperlink"/>
                <w:rFonts w:ascii="Times New Roman" w:eastAsia="Times New Roman" w:hAnsi="Times New Roman" w:cs="Times New Roman"/>
                <w:noProof/>
                <w:sz w:val="24"/>
                <w:szCs w:val="24"/>
                <w:lang w:eastAsia="lt-LT"/>
              </w:rPr>
              <w:t>1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48" w:history="1">
            <w:r w:rsidR="00F11BF4">
              <w:rPr>
                <w:rStyle w:val="Hyperlink"/>
                <w:rFonts w:ascii="Times New Roman" w:eastAsia="Times New Roman" w:hAnsi="Times New Roman" w:cs="Times New Roman"/>
                <w:noProof/>
                <w:sz w:val="24"/>
                <w:szCs w:val="24"/>
                <w:lang w:eastAsia="lt-LT"/>
              </w:rPr>
              <w:t>O</w:t>
            </w:r>
            <w:r w:rsidR="00F11BF4" w:rsidRPr="00F11BF4">
              <w:rPr>
                <w:rStyle w:val="Hyperlink"/>
                <w:rFonts w:ascii="Times New Roman" w:eastAsia="Times New Roman" w:hAnsi="Times New Roman" w:cs="Times New Roman"/>
                <w:noProof/>
                <w:sz w:val="24"/>
                <w:szCs w:val="24"/>
                <w:lang w:eastAsia="lt-LT"/>
              </w:rPr>
              <w:t>rganizacinė veikla</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_Toc478654848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9</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49" w:history="1">
            <w:r w:rsidR="00F11BF4" w:rsidRPr="00F11BF4">
              <w:rPr>
                <w:rStyle w:val="Hyperlink"/>
                <w:rFonts w:ascii="Times New Roman" w:eastAsia="Times New Roman" w:hAnsi="Times New Roman" w:cs="Times New Roman"/>
                <w:noProof/>
                <w:sz w:val="24"/>
                <w:szCs w:val="24"/>
                <w:lang w:eastAsia="lt-LT"/>
              </w:rPr>
              <w:t>2 priedas</w:t>
            </w:r>
            <w:r w:rsidR="00F11BF4">
              <w:rPr>
                <w:rFonts w:ascii="Times New Roman" w:hAnsi="Times New Roman" w:cs="Times New Roman"/>
                <w:noProof/>
                <w:webHidden/>
                <w:sz w:val="24"/>
                <w:szCs w:val="24"/>
              </w:rPr>
              <w:t>.</w:t>
            </w:r>
          </w:hyperlink>
          <w:r w:rsidR="00F11BF4" w:rsidRPr="00F11BF4">
            <w:rPr>
              <w:rStyle w:val="Hyperlink"/>
              <w:rFonts w:ascii="Times New Roman" w:hAnsi="Times New Roman" w:cs="Times New Roman"/>
              <w:noProof/>
              <w:sz w:val="24"/>
              <w:szCs w:val="24"/>
              <w:u w:val="none"/>
            </w:rPr>
            <w:t xml:space="preserve"> </w:t>
          </w:r>
          <w:hyperlink w:anchor="_Toc478654850" w:history="1">
            <w:r w:rsidR="00F11BF4">
              <w:rPr>
                <w:rStyle w:val="Hyperlink"/>
                <w:rFonts w:ascii="Times New Roman" w:eastAsia="Times New Roman" w:hAnsi="Times New Roman" w:cs="Times New Roman"/>
                <w:noProof/>
                <w:sz w:val="24"/>
                <w:szCs w:val="24"/>
                <w:lang w:eastAsia="lt-LT"/>
              </w:rPr>
              <w:t>L</w:t>
            </w:r>
            <w:r w:rsidR="00F11BF4" w:rsidRPr="00F11BF4">
              <w:rPr>
                <w:rStyle w:val="Hyperlink"/>
                <w:rFonts w:ascii="Times New Roman" w:eastAsia="Times New Roman" w:hAnsi="Times New Roman" w:cs="Times New Roman"/>
                <w:noProof/>
                <w:sz w:val="24"/>
                <w:szCs w:val="24"/>
                <w:lang w:eastAsia="lt-LT"/>
              </w:rPr>
              <w:t>opšelio-darželio tarybos, pedagogu tarybos, metodinės grupės  ir adm</w:t>
            </w:r>
            <w:r w:rsidR="00F11BF4">
              <w:rPr>
                <w:rStyle w:val="Hyperlink"/>
                <w:rFonts w:ascii="Times New Roman" w:eastAsia="Times New Roman" w:hAnsi="Times New Roman" w:cs="Times New Roman"/>
                <w:noProof/>
                <w:sz w:val="24"/>
                <w:szCs w:val="24"/>
                <w:lang w:eastAsia="lt-LT"/>
              </w:rPr>
              <w:t>inistracijos posėdžiai 2017 m. v</w:t>
            </w:r>
            <w:r w:rsidR="00F11BF4" w:rsidRPr="00F11BF4">
              <w:rPr>
                <w:rStyle w:val="Hyperlink"/>
                <w:rFonts w:ascii="Times New Roman" w:eastAsia="Times New Roman" w:hAnsi="Times New Roman" w:cs="Times New Roman"/>
                <w:noProof/>
                <w:sz w:val="24"/>
                <w:szCs w:val="24"/>
                <w:lang w:eastAsia="lt-LT"/>
              </w:rPr>
              <w:t>eiklos tikslų ir uždavinių įgyvendinimui</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_Toc478654850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10</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51" w:history="1">
            <w:r w:rsidR="00F11BF4" w:rsidRPr="00F11BF4">
              <w:rPr>
                <w:rStyle w:val="Hyperlink"/>
                <w:rFonts w:ascii="Times New Roman" w:eastAsia="Times New Roman" w:hAnsi="Times New Roman" w:cs="Times New Roman"/>
                <w:noProof/>
                <w:sz w:val="24"/>
                <w:szCs w:val="24"/>
                <w:lang w:eastAsia="lt-LT"/>
              </w:rPr>
              <w:t>3 priedas</w:t>
            </w:r>
            <w:r w:rsidR="00F11BF4">
              <w:rPr>
                <w:rFonts w:ascii="Times New Roman" w:hAnsi="Times New Roman" w:cs="Times New Roman"/>
                <w:noProof/>
                <w:webHidden/>
                <w:sz w:val="24"/>
                <w:szCs w:val="24"/>
              </w:rPr>
              <w:t>.</w:t>
            </w:r>
          </w:hyperlink>
          <w:r w:rsidR="00F11BF4" w:rsidRPr="00F11BF4">
            <w:rPr>
              <w:rStyle w:val="Hyperlink"/>
              <w:rFonts w:ascii="Times New Roman" w:hAnsi="Times New Roman" w:cs="Times New Roman"/>
              <w:noProof/>
              <w:color w:val="auto"/>
              <w:sz w:val="24"/>
              <w:szCs w:val="24"/>
              <w:u w:val="none"/>
            </w:rPr>
            <w:t xml:space="preserve"> L</w:t>
          </w:r>
          <w:hyperlink w:anchor="_Toc478654852" w:history="1">
            <w:r w:rsidR="00F11BF4">
              <w:rPr>
                <w:rStyle w:val="Hyperlink"/>
                <w:rFonts w:ascii="Times New Roman" w:eastAsia="Times New Roman" w:hAnsi="Times New Roman" w:cs="Times New Roman"/>
                <w:noProof/>
                <w:sz w:val="24"/>
                <w:szCs w:val="24"/>
                <w:lang w:eastAsia="lt-LT"/>
              </w:rPr>
              <w:t>opšelio-</w:t>
            </w:r>
            <w:r w:rsidR="00F11BF4" w:rsidRPr="00F11BF4">
              <w:rPr>
                <w:rStyle w:val="Hyperlink"/>
                <w:rFonts w:ascii="Times New Roman" w:eastAsia="Times New Roman" w:hAnsi="Times New Roman" w:cs="Times New Roman"/>
                <w:noProof/>
                <w:sz w:val="24"/>
                <w:szCs w:val="24"/>
                <w:lang w:eastAsia="lt-LT"/>
              </w:rPr>
              <w:t>darželi</w:t>
            </w:r>
            <w:r w:rsidR="00A61A11">
              <w:rPr>
                <w:rStyle w:val="Hyperlink"/>
                <w:rFonts w:ascii="Times New Roman" w:eastAsia="Times New Roman" w:hAnsi="Times New Roman" w:cs="Times New Roman"/>
                <w:noProof/>
                <w:sz w:val="24"/>
                <w:szCs w:val="24"/>
                <w:lang w:eastAsia="lt-LT"/>
              </w:rPr>
              <w:t>o mikroklimato gerinimas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_Toc478654852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12</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53" w:history="1">
            <w:r w:rsidR="00F11BF4" w:rsidRPr="00F11BF4">
              <w:rPr>
                <w:rStyle w:val="Hyperlink"/>
                <w:rFonts w:ascii="Times New Roman" w:eastAsia="Times New Roman" w:hAnsi="Times New Roman" w:cs="Times New Roman"/>
                <w:noProof/>
                <w:sz w:val="24"/>
                <w:szCs w:val="24"/>
                <w:lang w:eastAsia="lt-LT"/>
              </w:rPr>
              <w:t>4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54" w:history="1">
            <w:r w:rsidR="00F11BF4">
              <w:rPr>
                <w:rStyle w:val="Hyperlink"/>
                <w:rFonts w:ascii="Times New Roman" w:hAnsi="Times New Roman" w:cs="Times New Roman"/>
                <w:noProof/>
                <w:sz w:val="24"/>
                <w:szCs w:val="24"/>
                <w:lang w:eastAsia="lt-LT"/>
              </w:rPr>
              <w:t>P</w:t>
            </w:r>
            <w:r w:rsidR="00F11BF4" w:rsidRPr="00F11BF4">
              <w:rPr>
                <w:rStyle w:val="Hyperlink"/>
                <w:rFonts w:ascii="Times New Roman" w:hAnsi="Times New Roman" w:cs="Times New Roman"/>
                <w:noProof/>
                <w:sz w:val="24"/>
                <w:szCs w:val="24"/>
                <w:lang w:eastAsia="lt-LT"/>
              </w:rPr>
              <w:t>edag</w:t>
            </w:r>
            <w:r w:rsidR="00A61A11">
              <w:rPr>
                <w:rStyle w:val="Hyperlink"/>
                <w:rFonts w:ascii="Times New Roman" w:hAnsi="Times New Roman" w:cs="Times New Roman"/>
                <w:noProof/>
                <w:sz w:val="24"/>
                <w:szCs w:val="24"/>
                <w:lang w:eastAsia="lt-LT"/>
              </w:rPr>
              <w:t>ogų veiklos stebėsena</w:t>
            </w:r>
            <w:r w:rsidR="00F11BF4" w:rsidRPr="00F11BF4">
              <w:rPr>
                <w:rStyle w:val="Hyperlink"/>
                <w:rFonts w:ascii="Times New Roman" w:hAnsi="Times New Roman" w:cs="Times New Roman"/>
                <w:noProof/>
                <w:sz w:val="24"/>
                <w:szCs w:val="24"/>
                <w:lang w:eastAsia="lt-LT"/>
              </w:rPr>
              <w:t>.</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_Toc478654854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13</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55" w:history="1">
            <w:r w:rsidR="00F11BF4" w:rsidRPr="00F11BF4">
              <w:rPr>
                <w:rStyle w:val="Hyperlink"/>
                <w:rFonts w:ascii="Times New Roman" w:eastAsia="Times New Roman" w:hAnsi="Times New Roman" w:cs="Times New Roman"/>
                <w:noProof/>
                <w:sz w:val="24"/>
                <w:szCs w:val="24"/>
                <w:lang w:eastAsia="lt-LT"/>
              </w:rPr>
              <w:t>5 priedas</w:t>
            </w:r>
            <w:r w:rsidR="00F11BF4">
              <w:rPr>
                <w:rFonts w:ascii="Times New Roman" w:hAnsi="Times New Roman" w:cs="Times New Roman"/>
                <w:noProof/>
                <w:webHidden/>
                <w:sz w:val="24"/>
                <w:szCs w:val="24"/>
              </w:rPr>
              <w:t>.</w:t>
            </w:r>
          </w:hyperlink>
          <w:r w:rsidR="00F11BF4" w:rsidRPr="00F11BF4">
            <w:rPr>
              <w:rStyle w:val="Hyperlink"/>
              <w:rFonts w:ascii="Times New Roman" w:hAnsi="Times New Roman" w:cs="Times New Roman"/>
              <w:noProof/>
              <w:sz w:val="24"/>
              <w:szCs w:val="24"/>
              <w:u w:val="none"/>
            </w:rPr>
            <w:t xml:space="preserve"> </w:t>
          </w:r>
          <w:hyperlink w:anchor="_Toc478654856" w:history="1">
            <w:r w:rsidR="00F11BF4">
              <w:rPr>
                <w:rStyle w:val="Hyperlink"/>
                <w:rFonts w:ascii="Times New Roman" w:eastAsia="Times New Roman" w:hAnsi="Times New Roman" w:cs="Times New Roman"/>
                <w:noProof/>
                <w:sz w:val="24"/>
                <w:szCs w:val="24"/>
                <w:lang w:eastAsia="lt-LT"/>
              </w:rPr>
              <w:t>U</w:t>
            </w:r>
            <w:r w:rsidR="00A61A11">
              <w:rPr>
                <w:rStyle w:val="Hyperlink"/>
                <w:rFonts w:ascii="Times New Roman" w:eastAsia="Times New Roman" w:hAnsi="Times New Roman" w:cs="Times New Roman"/>
                <w:noProof/>
                <w:sz w:val="24"/>
                <w:szCs w:val="24"/>
                <w:lang w:eastAsia="lt-LT"/>
              </w:rPr>
              <w:t>gdymo organizavimas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_Toc478654856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14</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57" w:history="1">
            <w:r w:rsidR="00F11BF4" w:rsidRPr="00F11BF4">
              <w:rPr>
                <w:rStyle w:val="Hyperlink"/>
                <w:rFonts w:ascii="Times New Roman" w:eastAsia="Times New Roman" w:hAnsi="Times New Roman" w:cs="Times New Roman"/>
                <w:noProof/>
                <w:sz w:val="24"/>
                <w:szCs w:val="24"/>
                <w:lang w:eastAsia="lt-LT"/>
              </w:rPr>
              <w:t>6 priedas</w:t>
            </w:r>
            <w:r w:rsidR="00F11BF4">
              <w:rPr>
                <w:rFonts w:ascii="Times New Roman" w:hAnsi="Times New Roman" w:cs="Times New Roman"/>
                <w:noProof/>
                <w:webHidden/>
                <w:sz w:val="24"/>
                <w:szCs w:val="24"/>
              </w:rPr>
              <w:t>.</w:t>
            </w:r>
          </w:hyperlink>
          <w:r w:rsidR="00F11BF4" w:rsidRPr="00F11BF4">
            <w:rPr>
              <w:rStyle w:val="Hyperlink"/>
              <w:rFonts w:ascii="Times New Roman" w:hAnsi="Times New Roman" w:cs="Times New Roman"/>
              <w:noProof/>
              <w:sz w:val="24"/>
              <w:szCs w:val="24"/>
              <w:u w:val="none"/>
            </w:rPr>
            <w:t xml:space="preserve"> </w:t>
          </w:r>
          <w:hyperlink w:anchor="_Toc478654858" w:history="1">
            <w:r w:rsidR="00F11BF4">
              <w:rPr>
                <w:rStyle w:val="Hyperlink"/>
                <w:rFonts w:ascii="Times New Roman" w:eastAsia="Times New Roman" w:hAnsi="Times New Roman" w:cs="Times New Roman"/>
                <w:noProof/>
                <w:sz w:val="24"/>
                <w:szCs w:val="24"/>
                <w:lang w:eastAsia="lt-LT"/>
              </w:rPr>
              <w:t>V</w:t>
            </w:r>
            <w:r w:rsidR="00F11BF4" w:rsidRPr="00F11BF4">
              <w:rPr>
                <w:rStyle w:val="Hyperlink"/>
                <w:rFonts w:ascii="Times New Roman" w:eastAsia="Times New Roman" w:hAnsi="Times New Roman" w:cs="Times New Roman"/>
                <w:noProof/>
                <w:sz w:val="24"/>
                <w:szCs w:val="24"/>
                <w:lang w:eastAsia="lt-LT"/>
              </w:rPr>
              <w:t>aikų saviraiškos poreikių ten</w:t>
            </w:r>
            <w:r w:rsidR="00A61A11">
              <w:rPr>
                <w:rStyle w:val="Hyperlink"/>
                <w:rFonts w:ascii="Times New Roman" w:eastAsia="Times New Roman" w:hAnsi="Times New Roman" w:cs="Times New Roman"/>
                <w:noProof/>
                <w:sz w:val="24"/>
                <w:szCs w:val="24"/>
                <w:lang w:eastAsia="lt-LT"/>
              </w:rPr>
              <w:t>kinimo – renginių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_Toc478654858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16</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59" w:history="1">
            <w:r w:rsidR="00F11BF4" w:rsidRPr="00F11BF4">
              <w:rPr>
                <w:rStyle w:val="Hyperlink"/>
                <w:rFonts w:ascii="Times New Roman" w:eastAsia="Times New Roman" w:hAnsi="Times New Roman" w:cs="Times New Roman"/>
                <w:noProof/>
                <w:sz w:val="24"/>
                <w:szCs w:val="24"/>
                <w:lang w:eastAsia="lt-LT"/>
              </w:rPr>
              <w:t>7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60" w:history="1">
            <w:r w:rsidR="00F11BF4">
              <w:rPr>
                <w:rStyle w:val="Hyperlink"/>
                <w:rFonts w:ascii="Times New Roman" w:eastAsia="Times New Roman" w:hAnsi="Times New Roman" w:cs="Times New Roman"/>
                <w:iCs/>
                <w:noProof/>
                <w:sz w:val="24"/>
                <w:szCs w:val="24"/>
                <w:lang w:eastAsia="lt-LT"/>
              </w:rPr>
              <w:t>Vaiko gerovės komisijos (VGK</w:t>
            </w:r>
            <w:r w:rsidR="00F11BF4" w:rsidRPr="00F11BF4">
              <w:rPr>
                <w:rStyle w:val="Hyperlink"/>
                <w:rFonts w:ascii="Times New Roman" w:eastAsia="Times New Roman" w:hAnsi="Times New Roman" w:cs="Times New Roman"/>
                <w:iCs/>
                <w:noProof/>
                <w:sz w:val="24"/>
                <w:szCs w:val="24"/>
                <w:lang w:eastAsia="lt-LT"/>
              </w:rPr>
              <w:t xml:space="preserve">) veiklos </w:t>
            </w:r>
            <w:r w:rsidR="00F11BF4" w:rsidRPr="00F11BF4">
              <w:rPr>
                <w:rStyle w:val="Hyperlink"/>
                <w:rFonts w:ascii="Times New Roman" w:eastAsia="Times New Roman" w:hAnsi="Times New Roman" w:cs="Times New Roman"/>
                <w:noProof/>
                <w:sz w:val="24"/>
                <w:szCs w:val="24"/>
                <w:lang w:eastAsia="lt-LT"/>
              </w:rPr>
              <w:t>įgyvendinimo pri</w:t>
            </w:r>
            <w:r w:rsidR="00A61A11">
              <w:rPr>
                <w:rStyle w:val="Hyperlink"/>
                <w:rFonts w:ascii="Times New Roman" w:eastAsia="Times New Roman" w:hAnsi="Times New Roman" w:cs="Times New Roman"/>
                <w:noProof/>
                <w:sz w:val="24"/>
                <w:szCs w:val="24"/>
                <w:lang w:eastAsia="lt-LT"/>
              </w:rPr>
              <w:t>emonių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_Toc478654860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17</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61" w:history="1">
            <w:r w:rsidR="00F11BF4" w:rsidRPr="00F11BF4">
              <w:rPr>
                <w:rStyle w:val="Hyperlink"/>
                <w:rFonts w:ascii="Times New Roman" w:eastAsia="Times New Roman" w:hAnsi="Times New Roman" w:cs="Times New Roman"/>
                <w:noProof/>
                <w:sz w:val="24"/>
                <w:szCs w:val="24"/>
                <w:lang w:eastAsia="lt-LT"/>
              </w:rPr>
              <w:t>8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62" w:history="1">
            <w:r w:rsidR="00F11BF4">
              <w:rPr>
                <w:rStyle w:val="Hyperlink"/>
                <w:rFonts w:ascii="Times New Roman" w:eastAsia="Calibri" w:hAnsi="Times New Roman" w:cs="Times New Roman"/>
                <w:noProof/>
                <w:sz w:val="24"/>
                <w:szCs w:val="24"/>
                <w:lang w:val="es-ES"/>
              </w:rPr>
              <w:t>B</w:t>
            </w:r>
            <w:r w:rsidR="00F11BF4" w:rsidRPr="00F11BF4">
              <w:rPr>
                <w:rStyle w:val="Hyperlink"/>
                <w:rFonts w:ascii="Times New Roman" w:eastAsia="Calibri" w:hAnsi="Times New Roman" w:cs="Times New Roman"/>
                <w:noProof/>
                <w:sz w:val="24"/>
                <w:szCs w:val="24"/>
                <w:lang w:val="es-ES"/>
              </w:rPr>
              <w:t>endradarbiavim</w:t>
            </w:r>
            <w:r w:rsidR="00A61A11">
              <w:rPr>
                <w:rStyle w:val="Hyperlink"/>
                <w:rFonts w:ascii="Times New Roman" w:eastAsia="Calibri" w:hAnsi="Times New Roman" w:cs="Times New Roman"/>
                <w:noProof/>
                <w:sz w:val="24"/>
                <w:szCs w:val="24"/>
                <w:lang w:val="es-ES"/>
              </w:rPr>
              <w:t>as  su socialiniais partneriais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_Toc478654862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19</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63" w:history="1">
            <w:r w:rsidR="00F11BF4" w:rsidRPr="00F11BF4">
              <w:rPr>
                <w:rStyle w:val="Hyperlink"/>
                <w:rFonts w:ascii="Times New Roman" w:eastAsia="Times New Roman" w:hAnsi="Times New Roman" w:cs="Times New Roman"/>
                <w:noProof/>
                <w:sz w:val="24"/>
                <w:szCs w:val="24"/>
                <w:lang w:eastAsia="lt-LT"/>
              </w:rPr>
              <w:t>9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64" w:history="1">
            <w:r w:rsidR="00F11BF4">
              <w:rPr>
                <w:rStyle w:val="Hyperlink"/>
                <w:rFonts w:ascii="Times New Roman" w:eastAsia="Times New Roman" w:hAnsi="Times New Roman" w:cs="Times New Roman"/>
                <w:noProof/>
                <w:sz w:val="24"/>
                <w:szCs w:val="24"/>
                <w:lang w:eastAsia="lt-LT"/>
              </w:rPr>
              <w:t>S</w:t>
            </w:r>
            <w:r w:rsidR="00F11BF4" w:rsidRPr="00F11BF4">
              <w:rPr>
                <w:rStyle w:val="Hyperlink"/>
                <w:rFonts w:ascii="Times New Roman" w:eastAsia="Times New Roman" w:hAnsi="Times New Roman" w:cs="Times New Roman"/>
                <w:noProof/>
                <w:sz w:val="24"/>
                <w:szCs w:val="24"/>
                <w:lang w:eastAsia="lt-LT"/>
              </w:rPr>
              <w:t>ąveikos su šeima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_Toc478654864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20</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65" w:history="1">
            <w:r w:rsidR="00F11BF4" w:rsidRPr="00F11BF4">
              <w:rPr>
                <w:rStyle w:val="Hyperlink"/>
                <w:rFonts w:ascii="Times New Roman" w:eastAsia="Times New Roman" w:hAnsi="Times New Roman" w:cs="Times New Roman"/>
                <w:noProof/>
                <w:sz w:val="24"/>
                <w:szCs w:val="24"/>
                <w:lang w:eastAsia="lt-LT"/>
              </w:rPr>
              <w:t>10 priedas</w:t>
            </w:r>
            <w:r w:rsidR="00F11BF4">
              <w:rPr>
                <w:rFonts w:ascii="Times New Roman" w:hAnsi="Times New Roman" w:cs="Times New Roman"/>
                <w:noProof/>
                <w:webHidden/>
                <w:sz w:val="24"/>
                <w:szCs w:val="24"/>
              </w:rPr>
              <w:t>.</w:t>
            </w:r>
          </w:hyperlink>
          <w:r w:rsidR="00F11BF4">
            <w:rPr>
              <w:rStyle w:val="Hyperlink"/>
              <w:rFonts w:ascii="Times New Roman" w:hAnsi="Times New Roman" w:cs="Times New Roman"/>
              <w:noProof/>
              <w:sz w:val="24"/>
              <w:szCs w:val="24"/>
              <w:u w:val="none"/>
            </w:rPr>
            <w:t xml:space="preserve"> </w:t>
          </w:r>
          <w:hyperlink w:anchor="_Toc478654866" w:history="1">
            <w:r w:rsidR="00F11BF4">
              <w:rPr>
                <w:rStyle w:val="Hyperlink"/>
                <w:rFonts w:ascii="Times New Roman" w:eastAsia="Times New Roman" w:hAnsi="Times New Roman" w:cs="Times New Roman"/>
                <w:noProof/>
                <w:sz w:val="24"/>
                <w:szCs w:val="24"/>
                <w:lang w:eastAsia="lt-LT"/>
              </w:rPr>
              <w:t>V</w:t>
            </w:r>
            <w:r w:rsidR="00F11BF4" w:rsidRPr="00F11BF4">
              <w:rPr>
                <w:rStyle w:val="Hyperlink"/>
                <w:rFonts w:ascii="Times New Roman" w:eastAsia="Times New Roman" w:hAnsi="Times New Roman" w:cs="Times New Roman"/>
                <w:noProof/>
                <w:sz w:val="24"/>
                <w:szCs w:val="24"/>
                <w:lang w:eastAsia="lt-LT"/>
              </w:rPr>
              <w:t>aikų sveikatos stiprinimo ir ap</w:t>
            </w:r>
            <w:r w:rsidR="00A61A11">
              <w:rPr>
                <w:rStyle w:val="Hyperlink"/>
                <w:rFonts w:ascii="Times New Roman" w:eastAsia="Times New Roman" w:hAnsi="Times New Roman" w:cs="Times New Roman"/>
                <w:noProof/>
                <w:sz w:val="24"/>
                <w:szCs w:val="24"/>
                <w:lang w:eastAsia="lt-LT"/>
              </w:rPr>
              <w:t>saugos priežiūros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_Toc478654866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21</w:t>
            </w:r>
            <w:r w:rsidR="00F11BF4" w:rsidRPr="00F11BF4">
              <w:rPr>
                <w:rFonts w:ascii="Times New Roman" w:hAnsi="Times New Roman" w:cs="Times New Roman"/>
                <w:noProof/>
                <w:webHidden/>
                <w:sz w:val="24"/>
                <w:szCs w:val="24"/>
              </w:rPr>
              <w:fldChar w:fldCharType="end"/>
            </w:r>
          </w:hyperlink>
        </w:p>
        <w:p w:rsidR="00F11BF4" w:rsidRPr="00F11BF4" w:rsidRDefault="0007571D" w:rsidP="00F11BF4">
          <w:pPr>
            <w:pStyle w:val="TOC2"/>
            <w:tabs>
              <w:tab w:val="right" w:leader="dot" w:pos="9628"/>
            </w:tabs>
            <w:rPr>
              <w:rFonts w:ascii="Times New Roman" w:eastAsiaTheme="minorEastAsia" w:hAnsi="Times New Roman" w:cs="Times New Roman"/>
              <w:noProof/>
              <w:sz w:val="24"/>
              <w:szCs w:val="24"/>
              <w:lang w:eastAsia="lt-LT"/>
            </w:rPr>
          </w:pPr>
          <w:hyperlink w:anchor="_Toc478654867" w:history="1">
            <w:r w:rsidR="00F11BF4" w:rsidRPr="00F11BF4">
              <w:rPr>
                <w:rStyle w:val="Hyperlink"/>
                <w:rFonts w:ascii="Times New Roman" w:eastAsia="Times New Roman" w:hAnsi="Times New Roman" w:cs="Times New Roman"/>
                <w:noProof/>
                <w:sz w:val="24"/>
                <w:szCs w:val="24"/>
                <w:lang w:eastAsia="lt-LT"/>
              </w:rPr>
              <w:t>11 priedas</w:t>
            </w:r>
            <w:r w:rsidR="00F11BF4">
              <w:rPr>
                <w:rFonts w:ascii="Times New Roman" w:hAnsi="Times New Roman" w:cs="Times New Roman"/>
                <w:noProof/>
                <w:webHidden/>
                <w:sz w:val="24"/>
                <w:szCs w:val="24"/>
              </w:rPr>
              <w:t>.</w:t>
            </w:r>
          </w:hyperlink>
          <w:r w:rsidR="00A61A11">
            <w:rPr>
              <w:rStyle w:val="Hyperlink"/>
              <w:rFonts w:ascii="Times New Roman" w:hAnsi="Times New Roman" w:cs="Times New Roman"/>
              <w:noProof/>
              <w:sz w:val="24"/>
              <w:szCs w:val="24"/>
              <w:u w:val="none"/>
            </w:rPr>
            <w:t xml:space="preserve"> </w:t>
          </w:r>
          <w:hyperlink w:anchor="_Toc478654868" w:history="1">
            <w:r w:rsidR="00A61A11">
              <w:rPr>
                <w:rStyle w:val="Hyperlink"/>
                <w:rFonts w:ascii="Times New Roman" w:eastAsia="Times New Roman" w:hAnsi="Times New Roman" w:cs="Times New Roman"/>
                <w:noProof/>
                <w:sz w:val="24"/>
                <w:szCs w:val="24"/>
                <w:lang w:eastAsia="lt-LT"/>
              </w:rPr>
              <w:t>P</w:t>
            </w:r>
            <w:r w:rsidR="00F11BF4" w:rsidRPr="00F11BF4">
              <w:rPr>
                <w:rStyle w:val="Hyperlink"/>
                <w:rFonts w:ascii="Times New Roman" w:eastAsia="Times New Roman" w:hAnsi="Times New Roman" w:cs="Times New Roman"/>
                <w:noProof/>
                <w:sz w:val="24"/>
                <w:szCs w:val="24"/>
                <w:lang w:eastAsia="lt-LT"/>
              </w:rPr>
              <w:t>ersonalo kvalifikacij</w:t>
            </w:r>
            <w:r w:rsidR="00A61A11">
              <w:rPr>
                <w:rStyle w:val="Hyperlink"/>
                <w:rFonts w:ascii="Times New Roman" w:eastAsia="Times New Roman" w:hAnsi="Times New Roman" w:cs="Times New Roman"/>
                <w:noProof/>
                <w:sz w:val="24"/>
                <w:szCs w:val="24"/>
                <w:lang w:eastAsia="lt-LT"/>
              </w:rPr>
              <w:t>os tobulinimo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_Toc478654868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23</w:t>
            </w:r>
            <w:r w:rsidR="00F11BF4" w:rsidRPr="00F11BF4">
              <w:rPr>
                <w:rFonts w:ascii="Times New Roman" w:hAnsi="Times New Roman" w:cs="Times New Roman"/>
                <w:noProof/>
                <w:webHidden/>
                <w:sz w:val="24"/>
                <w:szCs w:val="24"/>
              </w:rPr>
              <w:fldChar w:fldCharType="end"/>
            </w:r>
          </w:hyperlink>
        </w:p>
        <w:p w:rsidR="00F11BF4" w:rsidRPr="00F11BF4" w:rsidRDefault="0007571D" w:rsidP="00A61A11">
          <w:pPr>
            <w:pStyle w:val="TOC2"/>
            <w:tabs>
              <w:tab w:val="right" w:leader="dot" w:pos="9628"/>
            </w:tabs>
            <w:rPr>
              <w:rFonts w:ascii="Times New Roman" w:eastAsiaTheme="minorEastAsia" w:hAnsi="Times New Roman" w:cs="Times New Roman"/>
              <w:noProof/>
              <w:sz w:val="24"/>
              <w:szCs w:val="24"/>
              <w:lang w:eastAsia="lt-LT"/>
            </w:rPr>
          </w:pPr>
          <w:hyperlink w:anchor="_Toc478654869" w:history="1">
            <w:r w:rsidR="00F11BF4" w:rsidRPr="00F11BF4">
              <w:rPr>
                <w:rStyle w:val="Hyperlink"/>
                <w:rFonts w:ascii="Times New Roman" w:hAnsi="Times New Roman" w:cs="Times New Roman"/>
                <w:noProof/>
                <w:sz w:val="24"/>
                <w:szCs w:val="24"/>
              </w:rPr>
              <w:t>12 priedas</w:t>
            </w:r>
            <w:r w:rsidR="00A61A11">
              <w:rPr>
                <w:rFonts w:ascii="Times New Roman" w:hAnsi="Times New Roman" w:cs="Times New Roman"/>
                <w:noProof/>
                <w:webHidden/>
                <w:sz w:val="24"/>
                <w:szCs w:val="24"/>
              </w:rPr>
              <w:t>.</w:t>
            </w:r>
          </w:hyperlink>
          <w:r w:rsidR="00A61A11">
            <w:rPr>
              <w:rStyle w:val="Hyperlink"/>
              <w:rFonts w:ascii="Times New Roman" w:hAnsi="Times New Roman" w:cs="Times New Roman"/>
              <w:noProof/>
              <w:sz w:val="24"/>
              <w:szCs w:val="24"/>
              <w:u w:val="none"/>
            </w:rPr>
            <w:t xml:space="preserve"> </w:t>
          </w:r>
          <w:hyperlink w:anchor="_Toc478654870" w:history="1">
            <w:r w:rsidR="00A61A11">
              <w:rPr>
                <w:rStyle w:val="Hyperlink"/>
                <w:rFonts w:ascii="Times New Roman" w:eastAsia="Times New Roman" w:hAnsi="Times New Roman" w:cs="Times New Roman"/>
                <w:noProof/>
                <w:sz w:val="24"/>
                <w:szCs w:val="24"/>
              </w:rPr>
              <w:t>L</w:t>
            </w:r>
            <w:r w:rsidR="00F11BF4" w:rsidRPr="00F11BF4">
              <w:rPr>
                <w:rStyle w:val="Hyperlink"/>
                <w:rFonts w:ascii="Times New Roman" w:eastAsia="Times New Roman" w:hAnsi="Times New Roman" w:cs="Times New Roman"/>
                <w:noProof/>
                <w:sz w:val="24"/>
                <w:szCs w:val="24"/>
              </w:rPr>
              <w:t>opšelio-darželio veiklos kokybės įsi</w:t>
            </w:r>
            <w:r w:rsidR="00A61A11">
              <w:rPr>
                <w:rStyle w:val="Hyperlink"/>
                <w:rFonts w:ascii="Times New Roman" w:eastAsia="Times New Roman" w:hAnsi="Times New Roman" w:cs="Times New Roman"/>
                <w:noProof/>
                <w:sz w:val="24"/>
                <w:szCs w:val="24"/>
              </w:rPr>
              <w:t>vertinimo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_Toc478654870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24</w:t>
            </w:r>
            <w:r w:rsidR="00F11BF4" w:rsidRPr="00F11BF4">
              <w:rPr>
                <w:rFonts w:ascii="Times New Roman" w:hAnsi="Times New Roman" w:cs="Times New Roman"/>
                <w:noProof/>
                <w:webHidden/>
                <w:sz w:val="24"/>
                <w:szCs w:val="24"/>
              </w:rPr>
              <w:fldChar w:fldCharType="end"/>
            </w:r>
          </w:hyperlink>
        </w:p>
        <w:p w:rsidR="00F11BF4" w:rsidRPr="00A61A11" w:rsidRDefault="0007571D" w:rsidP="00A61A11">
          <w:pPr>
            <w:pStyle w:val="TOC2"/>
            <w:tabs>
              <w:tab w:val="right" w:leader="dot" w:pos="9628"/>
            </w:tabs>
            <w:rPr>
              <w:rFonts w:ascii="Times New Roman" w:eastAsiaTheme="minorEastAsia" w:hAnsi="Times New Roman" w:cs="Times New Roman"/>
              <w:noProof/>
              <w:sz w:val="24"/>
              <w:szCs w:val="24"/>
              <w:lang w:eastAsia="lt-LT"/>
            </w:rPr>
          </w:pPr>
          <w:hyperlink w:anchor="_Toc478654871" w:history="1">
            <w:r w:rsidR="00F11BF4" w:rsidRPr="00F11BF4">
              <w:rPr>
                <w:rStyle w:val="Hyperlink"/>
                <w:rFonts w:ascii="Times New Roman" w:hAnsi="Times New Roman" w:cs="Times New Roman"/>
                <w:noProof/>
                <w:sz w:val="24"/>
                <w:szCs w:val="24"/>
              </w:rPr>
              <w:t>13 priedas</w:t>
            </w:r>
            <w:r w:rsidR="00A61A11">
              <w:rPr>
                <w:rFonts w:ascii="Times New Roman" w:hAnsi="Times New Roman" w:cs="Times New Roman"/>
                <w:noProof/>
                <w:webHidden/>
                <w:sz w:val="24"/>
                <w:szCs w:val="24"/>
              </w:rPr>
              <w:t>.</w:t>
            </w:r>
          </w:hyperlink>
          <w:r w:rsidR="00A61A11">
            <w:rPr>
              <w:rStyle w:val="Hyperlink"/>
              <w:rFonts w:ascii="Times New Roman" w:hAnsi="Times New Roman" w:cs="Times New Roman"/>
              <w:noProof/>
              <w:sz w:val="24"/>
              <w:szCs w:val="24"/>
              <w:u w:val="none"/>
            </w:rPr>
            <w:t xml:space="preserve"> </w:t>
          </w:r>
          <w:hyperlink w:anchor="_Toc478654872" w:history="1">
            <w:r w:rsidR="00A61A11">
              <w:rPr>
                <w:rStyle w:val="Hyperlink"/>
                <w:rFonts w:ascii="Times New Roman" w:hAnsi="Times New Roman" w:cs="Times New Roman"/>
                <w:noProof/>
                <w:sz w:val="24"/>
                <w:szCs w:val="24"/>
              </w:rPr>
              <w:t>Ū</w:t>
            </w:r>
            <w:r w:rsidR="00F11BF4" w:rsidRPr="00F11BF4">
              <w:rPr>
                <w:rStyle w:val="Hyperlink"/>
                <w:rFonts w:ascii="Times New Roman" w:hAnsi="Times New Roman" w:cs="Times New Roman"/>
                <w:noProof/>
                <w:sz w:val="24"/>
                <w:szCs w:val="24"/>
              </w:rPr>
              <w:t>kinės veiklos planas</w:t>
            </w:r>
            <w:r w:rsidR="00F11BF4" w:rsidRPr="00F11BF4">
              <w:rPr>
                <w:rFonts w:ascii="Times New Roman" w:hAnsi="Times New Roman" w:cs="Times New Roman"/>
                <w:noProof/>
                <w:webHidden/>
                <w:sz w:val="24"/>
                <w:szCs w:val="24"/>
              </w:rPr>
              <w:tab/>
            </w:r>
            <w:r w:rsidR="00F11BF4" w:rsidRPr="00F11BF4">
              <w:rPr>
                <w:rFonts w:ascii="Times New Roman" w:hAnsi="Times New Roman" w:cs="Times New Roman"/>
                <w:noProof/>
                <w:webHidden/>
                <w:sz w:val="24"/>
                <w:szCs w:val="24"/>
              </w:rPr>
              <w:fldChar w:fldCharType="begin"/>
            </w:r>
            <w:r w:rsidR="00F11BF4" w:rsidRPr="00F11BF4">
              <w:rPr>
                <w:rFonts w:ascii="Times New Roman" w:hAnsi="Times New Roman" w:cs="Times New Roman"/>
                <w:noProof/>
                <w:webHidden/>
                <w:sz w:val="24"/>
                <w:szCs w:val="24"/>
              </w:rPr>
              <w:instrText xml:space="preserve"> PAGEREF _Toc478654872 \h </w:instrText>
            </w:r>
            <w:r w:rsidR="00F11BF4" w:rsidRPr="00F11BF4">
              <w:rPr>
                <w:rFonts w:ascii="Times New Roman" w:hAnsi="Times New Roman" w:cs="Times New Roman"/>
                <w:noProof/>
                <w:webHidden/>
                <w:sz w:val="24"/>
                <w:szCs w:val="24"/>
              </w:rPr>
            </w:r>
            <w:r w:rsidR="00F11BF4" w:rsidRPr="00F11BF4">
              <w:rPr>
                <w:rFonts w:ascii="Times New Roman" w:hAnsi="Times New Roman" w:cs="Times New Roman"/>
                <w:noProof/>
                <w:webHidden/>
                <w:sz w:val="24"/>
                <w:szCs w:val="24"/>
              </w:rPr>
              <w:fldChar w:fldCharType="separate"/>
            </w:r>
            <w:r w:rsidR="00E51CD7">
              <w:rPr>
                <w:rFonts w:ascii="Times New Roman" w:hAnsi="Times New Roman" w:cs="Times New Roman"/>
                <w:noProof/>
                <w:webHidden/>
                <w:sz w:val="24"/>
                <w:szCs w:val="24"/>
              </w:rPr>
              <w:t>25</w:t>
            </w:r>
            <w:r w:rsidR="00F11BF4" w:rsidRPr="00F11BF4">
              <w:rPr>
                <w:rFonts w:ascii="Times New Roman" w:hAnsi="Times New Roman" w:cs="Times New Roman"/>
                <w:noProof/>
                <w:webHidden/>
                <w:sz w:val="24"/>
                <w:szCs w:val="24"/>
              </w:rPr>
              <w:fldChar w:fldCharType="end"/>
            </w:r>
          </w:hyperlink>
        </w:p>
        <w:p w:rsidR="00E74CBC" w:rsidRDefault="00E74CBC">
          <w:r>
            <w:rPr>
              <w:b/>
              <w:bCs/>
              <w:noProof/>
            </w:rPr>
            <w:fldChar w:fldCharType="end"/>
          </w:r>
        </w:p>
      </w:sdtContent>
    </w:sdt>
    <w:p w:rsidR="004620EF" w:rsidRDefault="004620EF" w:rsidP="004620EF">
      <w:pPr>
        <w:spacing w:after="0" w:line="360" w:lineRule="auto"/>
        <w:rPr>
          <w:rFonts w:ascii="Times New Roman" w:eastAsia="Times New Roman" w:hAnsi="Times New Roman" w:cs="Times New Roman"/>
          <w:b/>
          <w:sz w:val="24"/>
          <w:szCs w:val="24"/>
          <w:lang w:eastAsia="lt-LT"/>
        </w:rPr>
      </w:pPr>
    </w:p>
    <w:p w:rsidR="004620EF" w:rsidRDefault="004620EF" w:rsidP="00F11BF4">
      <w:pPr>
        <w:spacing w:after="0" w:line="240" w:lineRule="auto"/>
        <w:rPr>
          <w:rFonts w:ascii="Times New Roman" w:eastAsia="Times New Roman" w:hAnsi="Times New Roman" w:cs="Times New Roman"/>
          <w:b/>
          <w:sz w:val="24"/>
          <w:szCs w:val="24"/>
          <w:lang w:eastAsia="lt-LT"/>
        </w:rPr>
      </w:pPr>
    </w:p>
    <w:p w:rsidR="004620EF" w:rsidRDefault="004620EF" w:rsidP="00C51EA0">
      <w:pPr>
        <w:spacing w:after="0" w:line="360" w:lineRule="auto"/>
        <w:jc w:val="center"/>
        <w:rPr>
          <w:rFonts w:ascii="Times New Roman" w:eastAsia="Times New Roman" w:hAnsi="Times New Roman" w:cs="Times New Roman"/>
          <w:b/>
          <w:sz w:val="24"/>
          <w:szCs w:val="24"/>
          <w:lang w:eastAsia="lt-LT"/>
        </w:rPr>
      </w:pPr>
    </w:p>
    <w:p w:rsidR="009A341E" w:rsidRDefault="009A341E" w:rsidP="00C51EA0">
      <w:pPr>
        <w:spacing w:after="0" w:line="360" w:lineRule="auto"/>
        <w:jc w:val="center"/>
        <w:rPr>
          <w:rFonts w:ascii="Times New Roman" w:eastAsia="Times New Roman" w:hAnsi="Times New Roman" w:cs="Times New Roman"/>
          <w:b/>
          <w:sz w:val="24"/>
          <w:szCs w:val="24"/>
          <w:lang w:eastAsia="lt-LT"/>
        </w:rPr>
      </w:pPr>
    </w:p>
    <w:p w:rsidR="009A341E" w:rsidRDefault="009A341E" w:rsidP="00C51EA0">
      <w:pPr>
        <w:spacing w:after="0" w:line="360" w:lineRule="auto"/>
        <w:jc w:val="center"/>
        <w:rPr>
          <w:rFonts w:ascii="Times New Roman" w:eastAsia="Times New Roman" w:hAnsi="Times New Roman" w:cs="Times New Roman"/>
          <w:b/>
          <w:sz w:val="24"/>
          <w:szCs w:val="24"/>
          <w:lang w:eastAsia="lt-LT"/>
        </w:rPr>
      </w:pPr>
    </w:p>
    <w:p w:rsidR="009A341E" w:rsidRDefault="009A341E"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A61A11" w:rsidRDefault="00A61A11" w:rsidP="00E74CBC">
      <w:pPr>
        <w:spacing w:after="0" w:line="360" w:lineRule="auto"/>
        <w:rPr>
          <w:rFonts w:ascii="Times New Roman" w:eastAsia="Times New Roman" w:hAnsi="Times New Roman" w:cs="Times New Roman"/>
          <w:b/>
          <w:sz w:val="24"/>
          <w:szCs w:val="24"/>
          <w:lang w:eastAsia="lt-LT"/>
        </w:rPr>
      </w:pPr>
    </w:p>
    <w:p w:rsidR="00EA0C7B" w:rsidRDefault="00EA0C7B" w:rsidP="00E74CBC">
      <w:pPr>
        <w:spacing w:after="0" w:line="360" w:lineRule="auto"/>
        <w:rPr>
          <w:rFonts w:ascii="Times New Roman" w:eastAsia="Times New Roman" w:hAnsi="Times New Roman" w:cs="Times New Roman"/>
          <w:b/>
          <w:sz w:val="24"/>
          <w:szCs w:val="24"/>
          <w:lang w:eastAsia="lt-LT"/>
        </w:rPr>
      </w:pPr>
    </w:p>
    <w:p w:rsidR="00935E66" w:rsidRPr="00AE743A" w:rsidRDefault="006828AB" w:rsidP="00AE743A">
      <w:pPr>
        <w:pStyle w:val="NoSpacing"/>
        <w:jc w:val="center"/>
        <w:rPr>
          <w:rFonts w:ascii="Times New Roman" w:hAnsi="Times New Roman" w:cs="Times New Roman"/>
          <w:b/>
          <w:sz w:val="24"/>
          <w:szCs w:val="24"/>
          <w:lang w:eastAsia="lt-LT"/>
        </w:rPr>
      </w:pPr>
      <w:r w:rsidRPr="00AE743A">
        <w:rPr>
          <w:rFonts w:ascii="Times New Roman" w:hAnsi="Times New Roman" w:cs="Times New Roman"/>
          <w:b/>
          <w:sz w:val="24"/>
          <w:szCs w:val="24"/>
          <w:lang w:eastAsia="lt-LT"/>
        </w:rPr>
        <w:lastRenderedPageBreak/>
        <w:t>ŠILUTĖS LOPŠELIO-</w:t>
      </w:r>
      <w:r w:rsidR="00935E66" w:rsidRPr="00AE743A">
        <w:rPr>
          <w:rFonts w:ascii="Times New Roman" w:hAnsi="Times New Roman" w:cs="Times New Roman"/>
          <w:b/>
          <w:sz w:val="24"/>
          <w:szCs w:val="24"/>
          <w:lang w:eastAsia="lt-LT"/>
        </w:rPr>
        <w:t>DARŽELIO „ŽIBUTĖ</w:t>
      </w:r>
    </w:p>
    <w:p w:rsidR="0097166D" w:rsidRPr="009F223B" w:rsidRDefault="00935E66" w:rsidP="009F223B">
      <w:pPr>
        <w:jc w:val="center"/>
        <w:rPr>
          <w:rFonts w:ascii="Times New Roman" w:eastAsia="Calibri" w:hAnsi="Times New Roman" w:cs="Times New Roman"/>
          <w:b/>
          <w:sz w:val="24"/>
          <w:szCs w:val="24"/>
          <w:lang w:val="es-ES"/>
        </w:rPr>
      </w:pPr>
      <w:bookmarkStart w:id="0" w:name="_Toc478487990"/>
      <w:bookmarkStart w:id="1" w:name="_Toc478488571"/>
      <w:r w:rsidRPr="00AE743A">
        <w:rPr>
          <w:rFonts w:ascii="Times New Roman" w:eastAsia="Calibri" w:hAnsi="Times New Roman" w:cs="Times New Roman"/>
          <w:b/>
          <w:bCs/>
          <w:sz w:val="24"/>
          <w:szCs w:val="24"/>
        </w:rPr>
        <w:t>2017</w:t>
      </w:r>
      <w:r w:rsidR="005C7DDB" w:rsidRPr="00AE743A">
        <w:rPr>
          <w:rFonts w:ascii="Times New Roman" w:eastAsia="Calibri" w:hAnsi="Times New Roman" w:cs="Times New Roman"/>
          <w:b/>
          <w:bCs/>
          <w:sz w:val="24"/>
          <w:szCs w:val="24"/>
        </w:rPr>
        <w:t xml:space="preserve"> METŲ</w:t>
      </w:r>
      <w:r w:rsidRPr="00AE743A">
        <w:rPr>
          <w:rFonts w:ascii="Times New Roman" w:eastAsia="Calibri" w:hAnsi="Times New Roman" w:cs="Times New Roman"/>
          <w:b/>
          <w:bCs/>
          <w:sz w:val="24"/>
          <w:szCs w:val="24"/>
        </w:rPr>
        <w:t xml:space="preserve"> </w:t>
      </w:r>
      <w:r w:rsidRPr="00AE743A">
        <w:rPr>
          <w:rFonts w:ascii="Times New Roman" w:eastAsia="Calibri" w:hAnsi="Times New Roman" w:cs="Times New Roman"/>
          <w:b/>
          <w:sz w:val="24"/>
          <w:szCs w:val="24"/>
        </w:rPr>
        <w:t xml:space="preserve">VEIKLOS </w:t>
      </w:r>
      <w:r w:rsidRPr="00AE743A">
        <w:rPr>
          <w:rFonts w:ascii="Times New Roman" w:eastAsia="Calibri" w:hAnsi="Times New Roman" w:cs="Times New Roman"/>
          <w:b/>
          <w:sz w:val="24"/>
          <w:szCs w:val="24"/>
          <w:lang w:val="es-ES"/>
        </w:rPr>
        <w:t>PLANAS</w:t>
      </w:r>
      <w:bookmarkEnd w:id="0"/>
      <w:bookmarkEnd w:id="1"/>
    </w:p>
    <w:p w:rsidR="0097166D" w:rsidRPr="00AE743A" w:rsidRDefault="0097166D" w:rsidP="009F223B">
      <w:pPr>
        <w:spacing w:after="0"/>
        <w:rPr>
          <w:rFonts w:ascii="Times New Roman" w:hAnsi="Times New Roman" w:cs="Times New Roman"/>
          <w:sz w:val="24"/>
          <w:szCs w:val="24"/>
          <w:lang w:eastAsia="lt-LT"/>
        </w:rPr>
      </w:pPr>
    </w:p>
    <w:p w:rsidR="009A7CA7" w:rsidRPr="0097166D" w:rsidRDefault="009A7CA7" w:rsidP="0097166D">
      <w:pPr>
        <w:pStyle w:val="Heading1"/>
        <w:spacing w:before="0"/>
        <w:jc w:val="center"/>
        <w:rPr>
          <w:rFonts w:ascii="Times New Roman" w:eastAsia="Times New Roman" w:hAnsi="Times New Roman" w:cs="Times New Roman"/>
          <w:b/>
          <w:color w:val="auto"/>
          <w:sz w:val="24"/>
          <w:szCs w:val="24"/>
          <w:lang w:eastAsia="lt-LT"/>
        </w:rPr>
      </w:pPr>
      <w:bookmarkStart w:id="2" w:name="_Toc478488572"/>
      <w:bookmarkStart w:id="3" w:name="_Toc478654838"/>
      <w:r w:rsidRPr="0097166D">
        <w:rPr>
          <w:rFonts w:ascii="Times New Roman" w:eastAsia="Times New Roman" w:hAnsi="Times New Roman" w:cs="Times New Roman"/>
          <w:b/>
          <w:color w:val="auto"/>
          <w:sz w:val="24"/>
          <w:szCs w:val="24"/>
          <w:lang w:eastAsia="lt-LT"/>
        </w:rPr>
        <w:t>I SKYRIUS</w:t>
      </w:r>
      <w:bookmarkEnd w:id="2"/>
      <w:bookmarkEnd w:id="3"/>
    </w:p>
    <w:p w:rsidR="00935E66" w:rsidRPr="0097166D" w:rsidRDefault="00935E66" w:rsidP="0097166D">
      <w:pPr>
        <w:pStyle w:val="Heading1"/>
        <w:spacing w:before="0"/>
        <w:jc w:val="center"/>
        <w:rPr>
          <w:rFonts w:ascii="Times New Roman" w:eastAsia="Times New Roman" w:hAnsi="Times New Roman" w:cs="Times New Roman"/>
          <w:b/>
          <w:color w:val="auto"/>
          <w:sz w:val="24"/>
          <w:szCs w:val="24"/>
          <w:lang w:eastAsia="lt-LT"/>
        </w:rPr>
      </w:pPr>
      <w:bookmarkStart w:id="4" w:name="_Toc478488573"/>
      <w:bookmarkStart w:id="5" w:name="_Toc478654839"/>
      <w:r w:rsidRPr="0097166D">
        <w:rPr>
          <w:rFonts w:ascii="Times New Roman" w:eastAsia="Times New Roman" w:hAnsi="Times New Roman" w:cs="Times New Roman"/>
          <w:b/>
          <w:color w:val="auto"/>
          <w:sz w:val="24"/>
          <w:szCs w:val="24"/>
          <w:lang w:eastAsia="lt-LT"/>
        </w:rPr>
        <w:t>BENDROSIOS NUOSTATOS</w:t>
      </w:r>
      <w:bookmarkEnd w:id="4"/>
      <w:bookmarkEnd w:id="5"/>
    </w:p>
    <w:p w:rsidR="00935E66" w:rsidRPr="00935E66" w:rsidRDefault="00935E66" w:rsidP="00935E66">
      <w:pPr>
        <w:tabs>
          <w:tab w:val="left" w:pos="1298"/>
        </w:tabs>
        <w:spacing w:after="0" w:line="240" w:lineRule="auto"/>
        <w:jc w:val="center"/>
        <w:rPr>
          <w:rFonts w:ascii="Times New Roman" w:eastAsia="Times New Roman" w:hAnsi="Times New Roman" w:cs="Times New Roman"/>
          <w:b/>
          <w:sz w:val="24"/>
          <w:szCs w:val="24"/>
          <w:lang w:eastAsia="lt-LT"/>
        </w:rPr>
      </w:pPr>
    </w:p>
    <w:p w:rsidR="00935E66" w:rsidRPr="00E70C28" w:rsidRDefault="00935E66" w:rsidP="00977A28">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E70C28">
        <w:rPr>
          <w:rFonts w:ascii="Times New Roman" w:eastAsia="Times New Roman" w:hAnsi="Times New Roman" w:cs="Times New Roman"/>
          <w:color w:val="000000"/>
          <w:sz w:val="24"/>
          <w:szCs w:val="24"/>
          <w:lang w:eastAsia="lt-LT"/>
        </w:rPr>
        <w:t xml:space="preserve">Šilutės lopšelio-darželio „Žibutė“ metinis veiklos planas 2017 metams, atsižvelgus į </w:t>
      </w:r>
      <w:r w:rsidR="002C387C" w:rsidRPr="002C387C">
        <w:rPr>
          <w:rFonts w:ascii="Times New Roman" w:eastAsia="Times New Roman" w:hAnsi="Times New Roman" w:cs="Times New Roman"/>
          <w:color w:val="000000"/>
          <w:sz w:val="24"/>
          <w:szCs w:val="24"/>
          <w:lang w:eastAsia="lt-LT"/>
        </w:rPr>
        <w:t xml:space="preserve">įstaigos </w:t>
      </w:r>
      <w:r w:rsidRPr="00E70C28">
        <w:rPr>
          <w:rFonts w:ascii="Times New Roman" w:eastAsia="Times New Roman" w:hAnsi="Times New Roman" w:cs="Times New Roman"/>
          <w:color w:val="000000"/>
          <w:sz w:val="24"/>
          <w:szCs w:val="24"/>
          <w:lang w:eastAsia="lt-LT"/>
        </w:rPr>
        <w:t xml:space="preserve">strateginį planą, </w:t>
      </w:r>
      <w:r w:rsidR="002C387C">
        <w:rPr>
          <w:rFonts w:ascii="Times New Roman" w:eastAsia="Times New Roman" w:hAnsi="Times New Roman" w:cs="Times New Roman"/>
          <w:color w:val="000000"/>
          <w:sz w:val="24"/>
          <w:szCs w:val="24"/>
          <w:lang w:eastAsia="lt-LT"/>
        </w:rPr>
        <w:t>rajono švietimo prioritetus,</w:t>
      </w:r>
      <w:r w:rsidRPr="00E70C28">
        <w:rPr>
          <w:rFonts w:ascii="Times New Roman" w:eastAsia="Times New Roman" w:hAnsi="Times New Roman" w:cs="Times New Roman"/>
          <w:color w:val="000000"/>
          <w:sz w:val="24"/>
          <w:szCs w:val="24"/>
          <w:lang w:eastAsia="lt-LT"/>
        </w:rPr>
        <w:t xml:space="preserve"> bendruomenės poreikius, nustato metinius įstaigos tikslus bei uždavinius, apibrėžia prioritetus ir priemones uždaviniams vykdyti.</w:t>
      </w:r>
      <w:r w:rsidRPr="00E70C28">
        <w:rPr>
          <w:rFonts w:ascii="Times New Roman" w:eastAsia="Times New Roman" w:hAnsi="Times New Roman" w:cs="Times New Roman"/>
          <w:sz w:val="24"/>
          <w:szCs w:val="24"/>
          <w:lang w:eastAsia="lt-LT"/>
        </w:rPr>
        <w:t xml:space="preserve"> </w:t>
      </w:r>
    </w:p>
    <w:p w:rsidR="00977A28" w:rsidRDefault="00935E66" w:rsidP="00977A28">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r w:rsidRPr="00E70C28">
        <w:rPr>
          <w:rFonts w:ascii="Times New Roman" w:eastAsia="Times New Roman" w:hAnsi="Times New Roman" w:cs="Times New Roman"/>
          <w:color w:val="000000"/>
          <w:sz w:val="24"/>
          <w:szCs w:val="24"/>
          <w:lang w:eastAsia="lt-LT"/>
        </w:rPr>
        <w:t>Šiame plane įvardinti  svarbiausi lopšelio-darželio praėjusių mokslo metų pasiekimai, problemos,  apibrėžti  veiklo</w:t>
      </w:r>
      <w:r w:rsidR="002C387C">
        <w:rPr>
          <w:rFonts w:ascii="Times New Roman" w:eastAsia="Times New Roman" w:hAnsi="Times New Roman" w:cs="Times New Roman"/>
          <w:color w:val="000000"/>
          <w:sz w:val="24"/>
          <w:szCs w:val="24"/>
          <w:lang w:eastAsia="lt-LT"/>
        </w:rPr>
        <w:t xml:space="preserve">s  tikslai  ir uždaviniai  2017 </w:t>
      </w:r>
      <w:r w:rsidR="00977A28">
        <w:rPr>
          <w:rFonts w:ascii="Times New Roman" w:eastAsia="Times New Roman" w:hAnsi="Times New Roman" w:cs="Times New Roman"/>
          <w:color w:val="000000"/>
          <w:sz w:val="24"/>
          <w:szCs w:val="24"/>
          <w:lang w:eastAsia="lt-LT"/>
        </w:rPr>
        <w:t xml:space="preserve">metams,  </w:t>
      </w:r>
      <w:r w:rsidRPr="00E70C28">
        <w:rPr>
          <w:rFonts w:ascii="Times New Roman" w:eastAsia="Times New Roman" w:hAnsi="Times New Roman" w:cs="Times New Roman"/>
          <w:color w:val="000000"/>
          <w:sz w:val="24"/>
          <w:szCs w:val="24"/>
          <w:lang w:eastAsia="lt-LT"/>
        </w:rPr>
        <w:t>numatyt</w:t>
      </w:r>
      <w:r w:rsidR="006828AB" w:rsidRPr="00E70C28">
        <w:rPr>
          <w:rFonts w:ascii="Times New Roman" w:eastAsia="Times New Roman" w:hAnsi="Times New Roman" w:cs="Times New Roman"/>
          <w:color w:val="000000"/>
          <w:sz w:val="24"/>
          <w:szCs w:val="24"/>
          <w:lang w:eastAsia="lt-LT"/>
        </w:rPr>
        <w:t>os priemonės jiems įgyvendinti.</w:t>
      </w:r>
    </w:p>
    <w:p w:rsidR="00935E66" w:rsidRDefault="00935E66" w:rsidP="00977A28">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E70C28">
        <w:rPr>
          <w:rFonts w:ascii="Times New Roman" w:eastAsia="Times New Roman" w:hAnsi="Times New Roman" w:cs="Times New Roman"/>
          <w:color w:val="000000"/>
          <w:sz w:val="24"/>
          <w:szCs w:val="24"/>
          <w:lang w:eastAsia="lt-LT"/>
        </w:rPr>
        <w:t xml:space="preserve">Įgyvendinant veiklos planą siekiama </w:t>
      </w:r>
      <w:r w:rsidRPr="00E70C28">
        <w:rPr>
          <w:rFonts w:ascii="Times New Roman" w:eastAsia="Times New Roman" w:hAnsi="Times New Roman" w:cs="Times New Roman"/>
          <w:bCs/>
          <w:color w:val="000000"/>
          <w:sz w:val="24"/>
          <w:szCs w:val="24"/>
          <w:lang w:eastAsia="lt-LT"/>
        </w:rPr>
        <w:t>teikti kokybiškas švietimo paslaugas, atitinkančias nuolat kintančias visuomenės reikmes, tenkinti šilutiškių ugdymo(si) poreikius,  racionaliai, taupiai ir tikslingai naudo</w:t>
      </w:r>
      <w:r w:rsidR="006828AB" w:rsidRPr="00E70C28">
        <w:rPr>
          <w:rFonts w:ascii="Times New Roman" w:eastAsia="Times New Roman" w:hAnsi="Times New Roman" w:cs="Times New Roman"/>
          <w:bCs/>
          <w:color w:val="000000"/>
          <w:sz w:val="24"/>
          <w:szCs w:val="24"/>
          <w:lang w:eastAsia="lt-LT"/>
        </w:rPr>
        <w:t>ti švietimui skirtus išteklius.</w:t>
      </w:r>
    </w:p>
    <w:p w:rsidR="001441CA" w:rsidRPr="00977A28" w:rsidRDefault="001441CA" w:rsidP="00977A28">
      <w:pPr>
        <w:autoSpaceDE w:val="0"/>
        <w:autoSpaceDN w:val="0"/>
        <w:adjustRightInd w:val="0"/>
        <w:spacing w:after="0" w:line="240" w:lineRule="auto"/>
        <w:ind w:firstLine="1296"/>
        <w:jc w:val="both"/>
        <w:rPr>
          <w:rFonts w:ascii="Times New Roman" w:eastAsia="Times New Roman" w:hAnsi="Times New Roman" w:cs="Times New Roman"/>
          <w:color w:val="000000"/>
          <w:sz w:val="24"/>
          <w:szCs w:val="24"/>
          <w:lang w:eastAsia="lt-LT"/>
        </w:rPr>
      </w:pPr>
    </w:p>
    <w:p w:rsidR="001441CA" w:rsidRDefault="00935E66" w:rsidP="009F223B">
      <w:pPr>
        <w:tabs>
          <w:tab w:val="left" w:pos="1298"/>
        </w:tabs>
        <w:spacing w:after="0" w:line="240" w:lineRule="auto"/>
        <w:jc w:val="center"/>
        <w:rPr>
          <w:rFonts w:ascii="Times New Roman" w:eastAsia="Times New Roman" w:hAnsi="Times New Roman" w:cs="Times New Roman"/>
          <w:sz w:val="24"/>
          <w:szCs w:val="24"/>
        </w:rPr>
      </w:pPr>
      <w:r w:rsidRPr="00977A28">
        <w:rPr>
          <w:rFonts w:ascii="Times New Roman" w:eastAsia="Times New Roman" w:hAnsi="Times New Roman" w:cs="Times New Roman"/>
          <w:b/>
          <w:sz w:val="24"/>
          <w:szCs w:val="24"/>
        </w:rPr>
        <w:t>VIZIJA</w:t>
      </w:r>
      <w:r w:rsidRPr="00977A28">
        <w:rPr>
          <w:rFonts w:ascii="Times New Roman" w:eastAsia="Times New Roman" w:hAnsi="Times New Roman" w:cs="Times New Roman"/>
          <w:sz w:val="24"/>
          <w:szCs w:val="24"/>
        </w:rPr>
        <w:t xml:space="preserve"> </w:t>
      </w:r>
    </w:p>
    <w:p w:rsidR="00977A28" w:rsidRDefault="001441CA" w:rsidP="00977A28">
      <w:pPr>
        <w:tabs>
          <w:tab w:val="left" w:pos="12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w:t>
      </w:r>
      <w:r w:rsidR="00935E66" w:rsidRPr="00935E66">
        <w:rPr>
          <w:rFonts w:ascii="Times New Roman" w:eastAsia="Times New Roman" w:hAnsi="Times New Roman" w:cs="Times New Roman"/>
          <w:sz w:val="24"/>
          <w:szCs w:val="24"/>
        </w:rPr>
        <w:t>isiems vaikams draugiška, atvira, dialogiška, emociškai saugi, moderni, ikimokyklinio ugdymo įstaiga. Palankiai tėvų vertinamas lopšelis-darželis.</w:t>
      </w:r>
    </w:p>
    <w:p w:rsidR="001441CA" w:rsidRDefault="001441CA" w:rsidP="00977A28">
      <w:pPr>
        <w:tabs>
          <w:tab w:val="left" w:pos="1298"/>
        </w:tabs>
        <w:spacing w:after="0" w:line="240" w:lineRule="auto"/>
        <w:jc w:val="both"/>
        <w:rPr>
          <w:rFonts w:ascii="Times New Roman" w:eastAsia="Times New Roman" w:hAnsi="Times New Roman" w:cs="Times New Roman"/>
          <w:color w:val="000000"/>
          <w:sz w:val="24"/>
          <w:szCs w:val="24"/>
          <w:lang w:eastAsia="lt-LT"/>
        </w:rPr>
      </w:pPr>
    </w:p>
    <w:p w:rsidR="001441CA" w:rsidRDefault="00935E66" w:rsidP="009F223B">
      <w:pPr>
        <w:tabs>
          <w:tab w:val="left" w:pos="1298"/>
        </w:tabs>
        <w:spacing w:after="0" w:line="240" w:lineRule="auto"/>
        <w:jc w:val="center"/>
        <w:rPr>
          <w:rFonts w:ascii="Times New Roman" w:eastAsia="Times New Roman" w:hAnsi="Times New Roman" w:cs="Times New Roman"/>
          <w:sz w:val="24"/>
          <w:szCs w:val="24"/>
        </w:rPr>
      </w:pPr>
      <w:r w:rsidRPr="00977A28">
        <w:rPr>
          <w:rFonts w:ascii="Times New Roman" w:eastAsia="Times New Roman" w:hAnsi="Times New Roman" w:cs="Times New Roman"/>
          <w:b/>
          <w:sz w:val="24"/>
          <w:szCs w:val="24"/>
        </w:rPr>
        <w:t>MISIJA</w:t>
      </w:r>
    </w:p>
    <w:p w:rsidR="00935E66" w:rsidRDefault="001441CA" w:rsidP="00977A28">
      <w:pPr>
        <w:tabs>
          <w:tab w:val="left" w:pos="12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935E66" w:rsidRPr="00935E66">
        <w:rPr>
          <w:rFonts w:ascii="Times New Roman" w:eastAsia="Times New Roman" w:hAnsi="Times New Roman" w:cs="Times New Roman"/>
          <w:sz w:val="24"/>
          <w:szCs w:val="24"/>
        </w:rPr>
        <w:t>tsakingai ugdyti sveiką, laisvą, atsakingą, kūrybišką asmenybę. Teikti kokybiškas ikimokyklinio ir priešmokyklinio ugdymo paslaugas, specialiąją pedagoginę pagalbą kalbos ir kalbėjimo sutrikimų turintiems vaikams. Sudaryti lygias galimybes tolesniam ugdymui/si mokykloje.</w:t>
      </w:r>
    </w:p>
    <w:p w:rsidR="001441CA" w:rsidRDefault="001441CA" w:rsidP="001441CA">
      <w:pPr>
        <w:spacing w:after="0" w:line="240" w:lineRule="auto"/>
        <w:jc w:val="both"/>
        <w:rPr>
          <w:rFonts w:ascii="Times New Roman" w:eastAsia="Times New Roman" w:hAnsi="Times New Roman" w:cs="Times New Roman"/>
          <w:color w:val="000000"/>
          <w:sz w:val="24"/>
          <w:szCs w:val="24"/>
          <w:lang w:eastAsia="lt-LT"/>
        </w:rPr>
      </w:pPr>
    </w:p>
    <w:p w:rsidR="00935E66" w:rsidRDefault="001441CA" w:rsidP="001441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PRIORITETAI</w:t>
      </w:r>
    </w:p>
    <w:p w:rsidR="001441CA" w:rsidRPr="00977A28" w:rsidRDefault="001441CA" w:rsidP="001441CA">
      <w:pPr>
        <w:spacing w:after="0" w:line="240" w:lineRule="auto"/>
        <w:jc w:val="center"/>
        <w:rPr>
          <w:rFonts w:ascii="Times New Roman" w:eastAsia="Times New Roman" w:hAnsi="Times New Roman" w:cs="Times New Roman"/>
          <w:b/>
          <w:sz w:val="24"/>
          <w:szCs w:val="24"/>
        </w:rPr>
      </w:pPr>
    </w:p>
    <w:p w:rsidR="00935E66" w:rsidRPr="00935E66" w:rsidRDefault="00935E66" w:rsidP="00935E66">
      <w:pPr>
        <w:spacing w:after="0" w:line="240" w:lineRule="auto"/>
        <w:ind w:firstLine="1296"/>
        <w:jc w:val="both"/>
        <w:rPr>
          <w:rFonts w:ascii="Times New Roman" w:eastAsia="Times New Roman" w:hAnsi="Times New Roman" w:cs="Times New Roman"/>
          <w:sz w:val="24"/>
          <w:szCs w:val="24"/>
        </w:rPr>
      </w:pPr>
      <w:r w:rsidRPr="00935E66">
        <w:rPr>
          <w:rFonts w:ascii="Times New Roman" w:eastAsia="Times New Roman" w:hAnsi="Times New Roman" w:cs="Times New Roman"/>
          <w:sz w:val="24"/>
          <w:szCs w:val="24"/>
        </w:rPr>
        <w:t>1. Ugdymo kokybės gerinimas.</w:t>
      </w:r>
    </w:p>
    <w:p w:rsidR="00935E66" w:rsidRPr="00935E66" w:rsidRDefault="00935E66" w:rsidP="00935E66">
      <w:pPr>
        <w:spacing w:after="0" w:line="240" w:lineRule="auto"/>
        <w:ind w:firstLine="1296"/>
        <w:jc w:val="both"/>
        <w:rPr>
          <w:rFonts w:ascii="Times New Roman" w:eastAsia="Times New Roman" w:hAnsi="Times New Roman" w:cs="Times New Roman"/>
          <w:sz w:val="24"/>
          <w:szCs w:val="24"/>
        </w:rPr>
      </w:pPr>
      <w:r w:rsidRPr="00935E66">
        <w:rPr>
          <w:rFonts w:ascii="Times New Roman" w:eastAsia="Times New Roman" w:hAnsi="Times New Roman" w:cs="Times New Roman"/>
          <w:sz w:val="24"/>
          <w:szCs w:val="24"/>
        </w:rPr>
        <w:t>2. Vaikų sveikatos stiprinimas ir saugumo užtikrinimas.</w:t>
      </w:r>
    </w:p>
    <w:p w:rsidR="00977A28" w:rsidRDefault="00977A28" w:rsidP="00935E66">
      <w:pPr>
        <w:tabs>
          <w:tab w:val="left" w:pos="567"/>
          <w:tab w:val="left" w:pos="851"/>
          <w:tab w:val="left" w:pos="1298"/>
        </w:tabs>
        <w:spacing w:after="0" w:line="240" w:lineRule="auto"/>
        <w:jc w:val="both"/>
        <w:rPr>
          <w:rFonts w:ascii="Times New Roman" w:eastAsia="Times New Roman" w:hAnsi="Times New Roman" w:cs="Times New Roman"/>
          <w:b/>
          <w:sz w:val="24"/>
          <w:szCs w:val="24"/>
          <w:lang w:eastAsia="lt-LT"/>
        </w:rPr>
      </w:pPr>
    </w:p>
    <w:p w:rsidR="00935E66" w:rsidRPr="00935E66" w:rsidRDefault="00935E66" w:rsidP="00935E66">
      <w:pPr>
        <w:tabs>
          <w:tab w:val="left" w:pos="567"/>
          <w:tab w:val="left" w:pos="851"/>
          <w:tab w:val="left" w:pos="1298"/>
        </w:tabs>
        <w:spacing w:after="0" w:line="240" w:lineRule="auto"/>
        <w:jc w:val="both"/>
        <w:rPr>
          <w:rFonts w:ascii="Times New Roman" w:eastAsia="Times New Roman" w:hAnsi="Times New Roman" w:cs="Times New Roman"/>
          <w:b/>
          <w:sz w:val="24"/>
          <w:szCs w:val="24"/>
          <w:lang w:eastAsia="lt-LT"/>
        </w:rPr>
      </w:pPr>
      <w:r w:rsidRPr="00935E66">
        <w:rPr>
          <w:rFonts w:ascii="Times New Roman" w:eastAsia="Times New Roman" w:hAnsi="Times New Roman" w:cs="Times New Roman"/>
          <w:b/>
          <w:sz w:val="24"/>
          <w:szCs w:val="24"/>
          <w:lang w:eastAsia="lt-LT"/>
        </w:rPr>
        <w:tab/>
      </w:r>
      <w:r w:rsidRPr="00935E66">
        <w:rPr>
          <w:rFonts w:ascii="Times New Roman" w:eastAsia="Times New Roman" w:hAnsi="Times New Roman" w:cs="Times New Roman"/>
          <w:b/>
          <w:sz w:val="24"/>
          <w:szCs w:val="24"/>
          <w:lang w:eastAsia="lt-LT"/>
        </w:rPr>
        <w:tab/>
      </w:r>
      <w:r w:rsidRPr="00935E66">
        <w:rPr>
          <w:rFonts w:ascii="Times New Roman" w:eastAsia="Times New Roman" w:hAnsi="Times New Roman" w:cs="Times New Roman"/>
          <w:b/>
          <w:sz w:val="24"/>
          <w:szCs w:val="24"/>
          <w:lang w:eastAsia="lt-LT"/>
        </w:rPr>
        <w:tab/>
      </w:r>
      <w:r w:rsidRPr="00935E66">
        <w:rPr>
          <w:rFonts w:ascii="Times New Roman" w:eastAsia="Times New Roman" w:hAnsi="Times New Roman" w:cs="Times New Roman"/>
          <w:sz w:val="24"/>
          <w:szCs w:val="24"/>
          <w:lang w:eastAsia="lt-LT"/>
        </w:rPr>
        <w:t>Lopšelis-daržel</w:t>
      </w:r>
      <w:r w:rsidR="001E1101">
        <w:rPr>
          <w:rFonts w:ascii="Times New Roman" w:eastAsia="Times New Roman" w:hAnsi="Times New Roman" w:cs="Times New Roman"/>
          <w:sz w:val="24"/>
          <w:szCs w:val="24"/>
          <w:lang w:eastAsia="lt-LT"/>
        </w:rPr>
        <w:t>is „Žibutė“ įkurtas 1975 m. 2016-2017</w:t>
      </w:r>
      <w:r w:rsidRPr="00935E66">
        <w:rPr>
          <w:rFonts w:ascii="Times New Roman" w:eastAsia="Times New Roman" w:hAnsi="Times New Roman" w:cs="Times New Roman"/>
          <w:sz w:val="24"/>
          <w:szCs w:val="24"/>
          <w:lang w:eastAsia="lt-LT"/>
        </w:rPr>
        <w:t xml:space="preserve">  mokslo metais veikia 9 grupės, dirba 22 pedagogai. </w:t>
      </w:r>
    </w:p>
    <w:p w:rsidR="00935E66" w:rsidRPr="00935E66" w:rsidRDefault="00935E66" w:rsidP="00935E66">
      <w:pPr>
        <w:tabs>
          <w:tab w:val="left" w:pos="1298"/>
        </w:tabs>
        <w:spacing w:after="0" w:line="240" w:lineRule="auto"/>
        <w:jc w:val="both"/>
        <w:rPr>
          <w:rFonts w:ascii="Times New Roman" w:eastAsia="Calibri" w:hAnsi="Times New Roman" w:cs="Times New Roman"/>
          <w:sz w:val="24"/>
          <w:szCs w:val="24"/>
          <w:lang w:eastAsia="lt-LT"/>
        </w:rPr>
      </w:pPr>
      <w:r w:rsidRPr="00935E66">
        <w:rPr>
          <w:rFonts w:ascii="Times New Roman" w:eastAsia="Calibri" w:hAnsi="Times New Roman" w:cs="Times New Roman"/>
          <w:sz w:val="24"/>
          <w:szCs w:val="24"/>
          <w:lang w:eastAsia="lt-LT"/>
        </w:rPr>
        <w:tab/>
        <w:t xml:space="preserve">Įstaigos įvaizdį formuoja ikimokyklinio ugdymo programa „Vaikystės pieva“, </w:t>
      </w:r>
      <w:r w:rsidR="007A2B90">
        <w:rPr>
          <w:rFonts w:ascii="Times New Roman" w:eastAsia="Calibri" w:hAnsi="Times New Roman" w:cs="Times New Roman"/>
          <w:sz w:val="24"/>
          <w:szCs w:val="24"/>
          <w:lang w:eastAsia="lt-LT"/>
        </w:rPr>
        <w:t xml:space="preserve">Lopšelio-darželio </w:t>
      </w:r>
      <w:r w:rsidRPr="00935E66">
        <w:rPr>
          <w:rFonts w:ascii="Times New Roman" w:eastAsia="Calibri" w:hAnsi="Times New Roman" w:cs="Times New Roman"/>
          <w:sz w:val="24"/>
          <w:szCs w:val="24"/>
          <w:lang w:eastAsia="lt-LT"/>
        </w:rPr>
        <w:t>internetinis tinklalapis, socialinis tinklas Facebook, įstaigos atributika (emblema, vėliava ir sportinė apranga).</w:t>
      </w:r>
    </w:p>
    <w:p w:rsidR="00935E66" w:rsidRPr="00935E66" w:rsidRDefault="00935E66" w:rsidP="00935E66">
      <w:pPr>
        <w:tabs>
          <w:tab w:val="left" w:pos="1298"/>
        </w:tabs>
        <w:spacing w:after="0" w:line="240" w:lineRule="auto"/>
        <w:jc w:val="both"/>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t xml:space="preserve">Teikiame švietimo pagalbos (logopedo, judesio korekcijos mokytojo, socialinio pedagogo) paslaugas. Organizuojame kompleksinę pagalbą vaikui, socialinės rizikos šeimoms.  </w:t>
      </w:r>
    </w:p>
    <w:p w:rsidR="00935E66" w:rsidRPr="00935E66" w:rsidRDefault="00935E66" w:rsidP="00935E66">
      <w:pPr>
        <w:tabs>
          <w:tab w:val="left" w:pos="1298"/>
        </w:tabs>
        <w:spacing w:after="0" w:line="240" w:lineRule="auto"/>
        <w:jc w:val="both"/>
        <w:rPr>
          <w:rFonts w:ascii="Times New Roman" w:eastAsia="Calibri" w:hAnsi="Times New Roman" w:cs="Times New Roman"/>
          <w:sz w:val="24"/>
          <w:szCs w:val="24"/>
          <w:lang w:eastAsia="lt-LT"/>
        </w:rPr>
      </w:pPr>
      <w:r w:rsidRPr="00935E66">
        <w:rPr>
          <w:rFonts w:ascii="Times New Roman" w:eastAsia="Calibri" w:hAnsi="Times New Roman" w:cs="Times New Roman"/>
          <w:sz w:val="24"/>
          <w:szCs w:val="24"/>
          <w:lang w:eastAsia="lt-LT"/>
        </w:rPr>
        <w:tab/>
        <w:t>Didelį dėmesį skiriame vaiko gerovei, socializacijai, vaikų sveikos gyvensenos formavimui ir sveikatos stiprinimui, ugdomajai veiklai, atitinkančiai ugdytinių ir jų tėvų poreikius, etnokultūros vertybių perdavimui ir perėmimui. Sveikatingumo kompleksas su atskiromis sporto ir masažo salėmis, mini smėlio ir vandens baseinėliais padeda efektyviau or</w:t>
      </w:r>
      <w:r w:rsidR="0097166D">
        <w:rPr>
          <w:rFonts w:ascii="Times New Roman" w:eastAsia="Calibri" w:hAnsi="Times New Roman" w:cs="Times New Roman"/>
          <w:sz w:val="24"/>
          <w:szCs w:val="24"/>
          <w:lang w:eastAsia="lt-LT"/>
        </w:rPr>
        <w:t>ganizuoti sveikatingumo veiklą.</w:t>
      </w:r>
    </w:p>
    <w:p w:rsidR="00935E66" w:rsidRPr="00935E66" w:rsidRDefault="00935E66" w:rsidP="00935E66">
      <w:pPr>
        <w:tabs>
          <w:tab w:val="left" w:pos="1298"/>
        </w:tabs>
        <w:spacing w:after="0" w:line="240" w:lineRule="auto"/>
        <w:jc w:val="both"/>
        <w:rPr>
          <w:rFonts w:ascii="Times New Roman" w:eastAsia="Calibri" w:hAnsi="Times New Roman" w:cs="Times New Roman"/>
          <w:sz w:val="24"/>
          <w:szCs w:val="24"/>
          <w:lang w:eastAsia="lt-LT"/>
        </w:rPr>
      </w:pPr>
      <w:r w:rsidRPr="00935E66">
        <w:rPr>
          <w:rFonts w:ascii="Times New Roman" w:eastAsia="Calibri" w:hAnsi="Times New Roman" w:cs="Times New Roman"/>
          <w:sz w:val="24"/>
          <w:szCs w:val="24"/>
          <w:lang w:eastAsia="lt-LT"/>
        </w:rPr>
        <w:tab/>
        <w:t>Užtikrinti sėkmingą numatytų tikslų įgyvendinimą padeda darbo grupių, komisijų, muzikos mokytojo, auklėtojų, socialinio pedagogo,logopedo, bendrosios praktikos slaugytojo, judesio korekcijos mokytojo, administracijos glaudus bendradarbiavimas.</w:t>
      </w:r>
    </w:p>
    <w:p w:rsidR="00935E66" w:rsidRPr="00935E66" w:rsidRDefault="00935E66" w:rsidP="00935E66">
      <w:pPr>
        <w:tabs>
          <w:tab w:val="left" w:pos="1298"/>
        </w:tabs>
        <w:spacing w:after="0" w:line="240" w:lineRule="auto"/>
        <w:jc w:val="both"/>
        <w:rPr>
          <w:rFonts w:ascii="Times New Roman" w:eastAsia="Times New Roman" w:hAnsi="Times New Roman" w:cs="Times New Roman"/>
          <w:sz w:val="24"/>
          <w:szCs w:val="24"/>
          <w:lang w:eastAsia="lt-LT"/>
        </w:rPr>
      </w:pPr>
      <w:r w:rsidRPr="00935E66">
        <w:rPr>
          <w:rFonts w:ascii="Times New Roman" w:eastAsia="Times New Roman" w:hAnsi="Times New Roman" w:cs="Times New Roman"/>
          <w:sz w:val="24"/>
          <w:szCs w:val="24"/>
          <w:lang w:eastAsia="lt-LT"/>
        </w:rPr>
        <w:tab/>
        <w:t>Kuriame bendradarbiavimo atmosferą dalinantis darbo patirtim</w:t>
      </w:r>
      <w:r w:rsidR="006A30D5">
        <w:rPr>
          <w:rFonts w:ascii="Times New Roman" w:eastAsia="Times New Roman" w:hAnsi="Times New Roman" w:cs="Times New Roman"/>
          <w:sz w:val="24"/>
          <w:szCs w:val="24"/>
          <w:lang w:eastAsia="lt-LT"/>
        </w:rPr>
        <w:t>i, rengiant projektus, toleruojant nuomonių įvairovę. Visi</w:t>
      </w:r>
      <w:r w:rsidRPr="00935E66">
        <w:rPr>
          <w:rFonts w:ascii="Times New Roman" w:eastAsia="Times New Roman" w:hAnsi="Times New Roman" w:cs="Times New Roman"/>
          <w:sz w:val="24"/>
          <w:szCs w:val="24"/>
          <w:lang w:eastAsia="lt-LT"/>
        </w:rPr>
        <w:t xml:space="preserve"> bendruomenės nariai turi galimybę aktyviai dalyvauti </w:t>
      </w:r>
      <w:r w:rsidR="006828AB">
        <w:rPr>
          <w:rFonts w:ascii="Times New Roman" w:eastAsia="Times New Roman" w:hAnsi="Times New Roman" w:cs="Times New Roman"/>
          <w:sz w:val="24"/>
          <w:szCs w:val="24"/>
          <w:lang w:eastAsia="lt-LT"/>
        </w:rPr>
        <w:t>įstaig</w:t>
      </w:r>
      <w:r w:rsidR="006A30D5">
        <w:rPr>
          <w:rFonts w:ascii="Times New Roman" w:eastAsia="Times New Roman" w:hAnsi="Times New Roman" w:cs="Times New Roman"/>
          <w:sz w:val="24"/>
          <w:szCs w:val="24"/>
          <w:lang w:eastAsia="lt-LT"/>
        </w:rPr>
        <w:t>os gyvenime, teikti</w:t>
      </w:r>
      <w:r w:rsidR="006828AB">
        <w:rPr>
          <w:rFonts w:ascii="Times New Roman" w:eastAsia="Times New Roman" w:hAnsi="Times New Roman" w:cs="Times New Roman"/>
          <w:sz w:val="24"/>
          <w:szCs w:val="24"/>
          <w:lang w:eastAsia="lt-LT"/>
        </w:rPr>
        <w:t xml:space="preserve"> idėjas, sudarant </w:t>
      </w:r>
      <w:r w:rsidR="006828AB" w:rsidRPr="006828AB">
        <w:rPr>
          <w:rFonts w:ascii="Times New Roman" w:eastAsia="Times New Roman" w:hAnsi="Times New Roman" w:cs="Times New Roman"/>
          <w:sz w:val="24"/>
          <w:szCs w:val="24"/>
          <w:lang w:eastAsia="lt-LT"/>
        </w:rPr>
        <w:t>strateginį</w:t>
      </w:r>
      <w:r w:rsidR="006828AB">
        <w:rPr>
          <w:rFonts w:ascii="Times New Roman" w:eastAsia="Times New Roman" w:hAnsi="Times New Roman" w:cs="Times New Roman"/>
          <w:sz w:val="24"/>
          <w:szCs w:val="24"/>
          <w:lang w:eastAsia="lt-LT"/>
        </w:rPr>
        <w:t xml:space="preserve">, metinį veiklos </w:t>
      </w:r>
      <w:r w:rsidR="006A30D5">
        <w:rPr>
          <w:rFonts w:ascii="Times New Roman" w:eastAsia="Times New Roman" w:hAnsi="Times New Roman" w:cs="Times New Roman"/>
          <w:sz w:val="24"/>
          <w:szCs w:val="24"/>
          <w:lang w:eastAsia="lt-LT"/>
        </w:rPr>
        <w:t xml:space="preserve">planus, </w:t>
      </w:r>
      <w:r w:rsidRPr="00935E66">
        <w:rPr>
          <w:rFonts w:ascii="Times New Roman" w:eastAsia="Times New Roman" w:hAnsi="Times New Roman" w:cs="Times New Roman"/>
          <w:sz w:val="24"/>
          <w:szCs w:val="24"/>
          <w:lang w:eastAsia="lt-LT"/>
        </w:rPr>
        <w:t xml:space="preserve">išreikšti savo nuomonę. </w:t>
      </w:r>
    </w:p>
    <w:p w:rsidR="00977A28" w:rsidRPr="00120DDD" w:rsidRDefault="006A30D5" w:rsidP="00120DDD">
      <w:pPr>
        <w:tabs>
          <w:tab w:val="left" w:pos="129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935E66" w:rsidRPr="00935E66">
        <w:rPr>
          <w:rFonts w:ascii="Times New Roman" w:eastAsia="Times New Roman" w:hAnsi="Times New Roman" w:cs="Times New Roman"/>
          <w:sz w:val="24"/>
          <w:szCs w:val="24"/>
          <w:lang w:eastAsia="lt-LT"/>
        </w:rPr>
        <w:t xml:space="preserve">L/d „Žibutė“ edukacinė aplinka kuriama modernizuojant materialinę bazę, puoselėjant įstaigos tradicijas, skatinant bendravimą ir bendradarbiavimą tarp visų grandžių </w:t>
      </w:r>
      <w:r w:rsidR="00120DDD">
        <w:rPr>
          <w:rFonts w:ascii="Times New Roman" w:eastAsia="Times New Roman" w:hAnsi="Times New Roman" w:cs="Times New Roman"/>
          <w:sz w:val="24"/>
          <w:szCs w:val="24"/>
          <w:lang w:eastAsia="lt-LT"/>
        </w:rPr>
        <w:t>ir su socialiniais partneriais.</w:t>
      </w:r>
    </w:p>
    <w:p w:rsidR="00977A28" w:rsidRDefault="00977A28" w:rsidP="004E325E">
      <w:pPr>
        <w:tabs>
          <w:tab w:val="left" w:pos="1298"/>
        </w:tabs>
        <w:spacing w:after="0" w:line="240" w:lineRule="auto"/>
        <w:jc w:val="center"/>
        <w:rPr>
          <w:rFonts w:ascii="Times New Roman" w:eastAsia="Times New Roman" w:hAnsi="Times New Roman" w:cs="Times New Roman"/>
          <w:b/>
          <w:sz w:val="24"/>
          <w:szCs w:val="24"/>
          <w:lang w:eastAsia="lt-LT"/>
        </w:rPr>
      </w:pPr>
    </w:p>
    <w:p w:rsidR="009A7CA7" w:rsidRPr="0097166D" w:rsidRDefault="009A7CA7" w:rsidP="0097166D">
      <w:pPr>
        <w:pStyle w:val="Heading1"/>
        <w:spacing w:before="0"/>
        <w:jc w:val="center"/>
        <w:rPr>
          <w:rFonts w:ascii="Times New Roman" w:eastAsia="Times New Roman" w:hAnsi="Times New Roman" w:cs="Times New Roman"/>
          <w:b/>
          <w:color w:val="auto"/>
          <w:sz w:val="24"/>
          <w:szCs w:val="24"/>
          <w:lang w:eastAsia="lt-LT"/>
        </w:rPr>
      </w:pPr>
      <w:bookmarkStart w:id="6" w:name="_Toc478488574"/>
      <w:bookmarkStart w:id="7" w:name="_Toc478654840"/>
      <w:r w:rsidRPr="0097166D">
        <w:rPr>
          <w:rFonts w:ascii="Times New Roman" w:eastAsia="Times New Roman" w:hAnsi="Times New Roman" w:cs="Times New Roman"/>
          <w:b/>
          <w:color w:val="auto"/>
          <w:sz w:val="24"/>
          <w:szCs w:val="24"/>
          <w:lang w:eastAsia="lt-LT"/>
        </w:rPr>
        <w:t>II SKYRIUS</w:t>
      </w:r>
      <w:bookmarkEnd w:id="6"/>
      <w:bookmarkEnd w:id="7"/>
    </w:p>
    <w:p w:rsidR="00935E66" w:rsidRPr="00935E66" w:rsidRDefault="00935E66" w:rsidP="0097166D">
      <w:pPr>
        <w:pStyle w:val="Heading1"/>
        <w:spacing w:before="0"/>
        <w:jc w:val="center"/>
        <w:rPr>
          <w:rFonts w:ascii="Times New Roman" w:eastAsia="Times New Roman" w:hAnsi="Times New Roman" w:cs="Times New Roman"/>
          <w:b/>
          <w:bCs/>
          <w:sz w:val="24"/>
          <w:szCs w:val="24"/>
          <w:lang w:eastAsia="lt-LT"/>
        </w:rPr>
      </w:pPr>
      <w:bookmarkStart w:id="8" w:name="_Toc478488575"/>
      <w:bookmarkStart w:id="9" w:name="_Toc478654841"/>
      <w:r w:rsidRPr="0097166D">
        <w:rPr>
          <w:rFonts w:ascii="Times New Roman" w:eastAsia="Times New Roman" w:hAnsi="Times New Roman" w:cs="Times New Roman"/>
          <w:b/>
          <w:color w:val="auto"/>
          <w:sz w:val="24"/>
          <w:szCs w:val="24"/>
          <w:lang w:eastAsia="lt-LT"/>
        </w:rPr>
        <w:t>2016</w:t>
      </w:r>
      <w:r w:rsidR="00734870" w:rsidRPr="0097166D">
        <w:rPr>
          <w:rFonts w:ascii="Times New Roman" w:eastAsia="Times New Roman" w:hAnsi="Times New Roman" w:cs="Times New Roman"/>
          <w:b/>
          <w:color w:val="auto"/>
          <w:sz w:val="24"/>
          <w:szCs w:val="24"/>
          <w:lang w:eastAsia="lt-LT"/>
        </w:rPr>
        <w:t xml:space="preserve"> METŲ </w:t>
      </w:r>
      <w:r w:rsidRPr="0097166D">
        <w:rPr>
          <w:rFonts w:ascii="Times New Roman" w:eastAsia="Times New Roman" w:hAnsi="Times New Roman" w:cs="Times New Roman"/>
          <w:b/>
          <w:color w:val="auto"/>
          <w:sz w:val="24"/>
          <w:szCs w:val="24"/>
          <w:lang w:eastAsia="lt-LT"/>
        </w:rPr>
        <w:t xml:space="preserve">VEIKLOS </w:t>
      </w:r>
      <w:r w:rsidRPr="0097166D">
        <w:rPr>
          <w:rFonts w:ascii="Times New Roman" w:eastAsia="Times New Roman" w:hAnsi="Times New Roman" w:cs="Times New Roman"/>
          <w:b/>
          <w:bCs/>
          <w:color w:val="auto"/>
          <w:sz w:val="24"/>
          <w:szCs w:val="24"/>
          <w:lang w:eastAsia="lt-LT"/>
        </w:rPr>
        <w:t>PLANO ĮGYVENDINIMO ANALIZĖ</w:t>
      </w:r>
      <w:bookmarkEnd w:id="8"/>
      <w:bookmarkEnd w:id="9"/>
    </w:p>
    <w:p w:rsidR="00856763" w:rsidRPr="00935E66" w:rsidRDefault="00856763" w:rsidP="00856763">
      <w:pPr>
        <w:tabs>
          <w:tab w:val="left" w:pos="1134"/>
          <w:tab w:val="left" w:pos="1298"/>
        </w:tabs>
        <w:spacing w:after="0" w:line="240" w:lineRule="auto"/>
        <w:jc w:val="both"/>
        <w:rPr>
          <w:rFonts w:ascii="Times New Roman" w:eastAsia="Times New Roman" w:hAnsi="Times New Roman" w:cs="Times New Roman"/>
          <w:sz w:val="24"/>
          <w:szCs w:val="24"/>
          <w:lang w:eastAsia="lt-LT"/>
        </w:rPr>
      </w:pPr>
    </w:p>
    <w:p w:rsidR="00856763" w:rsidRPr="006A1C37" w:rsidRDefault="00856763" w:rsidP="00856763">
      <w:pPr>
        <w:tabs>
          <w:tab w:val="left" w:pos="1276"/>
        </w:tabs>
        <w:spacing w:after="0" w:line="240" w:lineRule="auto"/>
        <w:jc w:val="both"/>
        <w:rPr>
          <w:rFonts w:ascii="Times New Roman" w:eastAsia="Calibri" w:hAnsi="Times New Roman" w:cs="Times New Roman"/>
          <w:sz w:val="24"/>
          <w:szCs w:val="24"/>
          <w:lang w:eastAsia="lt-LT"/>
        </w:rPr>
      </w:pPr>
      <w:r w:rsidRPr="00935E66">
        <w:rPr>
          <w:rFonts w:ascii="Times New Roman" w:eastAsia="Calibri" w:hAnsi="Times New Roman" w:cs="Times New Roman"/>
          <w:sz w:val="24"/>
          <w:szCs w:val="24"/>
          <w:lang w:eastAsia="lt-LT"/>
        </w:rPr>
        <w:tab/>
      </w:r>
      <w:r w:rsidRPr="006A1C37">
        <w:rPr>
          <w:rFonts w:ascii="Times New Roman" w:eastAsia="Calibri" w:hAnsi="Times New Roman" w:cs="Times New Roman"/>
          <w:sz w:val="24"/>
          <w:szCs w:val="24"/>
          <w:lang w:eastAsia="lt-LT"/>
        </w:rPr>
        <w:t>2016 m. vidutinis sąrašinis vaikų skaičius buvo 152 vaikai. Veikė 9 grupės. Iš jų: 3 -  lopšelio grupės, 2 - priešmokyklinės grupės, 1 - mišri logopedinė (vaikams, turintiems specialiųjų ugdymo/si poreikių - kalbos ir kalbėjimo sutrikimų) grupė,  1 - mišri darželio grupė, dirbanti pagal Valdorfo pedagogiką ir psichologiją, 2 -  ikimokyklinės grupės.</w:t>
      </w:r>
    </w:p>
    <w:p w:rsidR="00856763" w:rsidRPr="006A1C37" w:rsidRDefault="00856763" w:rsidP="00856763">
      <w:pPr>
        <w:tabs>
          <w:tab w:val="left" w:pos="1276"/>
        </w:tabs>
        <w:spacing w:after="0" w:line="240" w:lineRule="auto"/>
        <w:jc w:val="both"/>
        <w:rPr>
          <w:rFonts w:ascii="Times New Roman" w:eastAsia="Calibri" w:hAnsi="Times New Roman" w:cs="Times New Roman"/>
          <w:sz w:val="24"/>
          <w:szCs w:val="24"/>
          <w:lang w:eastAsia="lt-LT"/>
        </w:rPr>
      </w:pPr>
      <w:r w:rsidRPr="006A1C37">
        <w:rPr>
          <w:rFonts w:ascii="Times New Roman" w:eastAsia="Calibri" w:hAnsi="Times New Roman" w:cs="Times New Roman"/>
          <w:sz w:val="24"/>
          <w:szCs w:val="24"/>
          <w:lang w:eastAsia="lt-LT"/>
        </w:rPr>
        <w:tab/>
        <w:t>Lopšelyje-darželyje „Žibutė“ vykdomos ikimokyklinio, priešmokyklinio ugdymo/si</w:t>
      </w:r>
      <w:r>
        <w:rPr>
          <w:rFonts w:ascii="Times New Roman" w:eastAsia="Calibri" w:hAnsi="Times New Roman" w:cs="Times New Roman"/>
          <w:sz w:val="24"/>
          <w:szCs w:val="24"/>
          <w:lang w:eastAsia="lt-LT"/>
        </w:rPr>
        <w:t xml:space="preserve"> programos. Sudarytos sąlygo</w:t>
      </w:r>
      <w:r w:rsidRPr="006A1C37">
        <w:rPr>
          <w:rFonts w:ascii="Times New Roman" w:eastAsia="Calibri" w:hAnsi="Times New Roman" w:cs="Times New Roman"/>
          <w:sz w:val="24"/>
          <w:szCs w:val="24"/>
          <w:lang w:eastAsia="lt-LT"/>
        </w:rPr>
        <w:t>s kokybiškam vaikų ugdymui/si, formuoti ugdytiniams saugios ir sveikos gyvensenos įgūdžius. Nuo 1997 m. darželis yra yra ikimokyklinių įstaigų darbuotojų asociacijos „Sveikatos želmenėliai“ narys, nuo 2001 m. - įtrauktas į sveikatą stiprinančių mokyklų tinklą, nuo 2010 m. Vaikų ir jaunimo  Olimpinio ugdymo šalies mokyklose dalyvis.</w:t>
      </w:r>
    </w:p>
    <w:p w:rsidR="00856763" w:rsidRDefault="00856763" w:rsidP="00856763">
      <w:pPr>
        <w:tabs>
          <w:tab w:val="left" w:pos="1276"/>
        </w:tabs>
        <w:spacing w:after="0" w:line="240" w:lineRule="auto"/>
        <w:jc w:val="both"/>
        <w:rPr>
          <w:rFonts w:ascii="Times New Roman" w:eastAsia="Calibri" w:hAnsi="Times New Roman" w:cs="Times New Roman"/>
          <w:sz w:val="24"/>
          <w:szCs w:val="24"/>
          <w:lang w:eastAsia="lt-LT"/>
        </w:rPr>
      </w:pPr>
      <w:r w:rsidRPr="006A1C37">
        <w:rPr>
          <w:rFonts w:ascii="Times New Roman" w:eastAsia="Calibri" w:hAnsi="Times New Roman" w:cs="Times New Roman"/>
          <w:sz w:val="24"/>
          <w:szCs w:val="24"/>
          <w:lang w:eastAsia="lt-LT"/>
        </w:rPr>
        <w:tab/>
        <w:t>Teikėme švietimo pagalbą šeimai - logopedų, judesio korekcijos mokytojo, socialinio pedagogo paslaugas.</w:t>
      </w:r>
      <w:r w:rsidRPr="00935E66">
        <w:rPr>
          <w:rFonts w:ascii="Times New Roman" w:eastAsia="Calibri" w:hAnsi="Times New Roman" w:cs="Times New Roman"/>
          <w:sz w:val="24"/>
          <w:szCs w:val="24"/>
          <w:lang w:eastAsia="lt-LT"/>
        </w:rPr>
        <w:t xml:space="preserve"> </w:t>
      </w:r>
    </w:p>
    <w:p w:rsidR="005A0ADC" w:rsidRDefault="005A0ADC" w:rsidP="00856763">
      <w:pPr>
        <w:tabs>
          <w:tab w:val="left" w:pos="1276"/>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2016 metais Lopšelyje-darželyje dirbo:</w:t>
      </w:r>
    </w:p>
    <w:p w:rsidR="005A0ADC" w:rsidRDefault="005A0ADC" w:rsidP="00856763">
      <w:pPr>
        <w:tabs>
          <w:tab w:val="left" w:pos="1276"/>
        </w:tabs>
        <w:spacing w:after="0" w:line="240" w:lineRule="auto"/>
        <w:jc w:val="both"/>
        <w:rPr>
          <w:rFonts w:ascii="Times New Roman" w:eastAsia="Calibri"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322"/>
        <w:gridCol w:w="1085"/>
        <w:gridCol w:w="1182"/>
        <w:gridCol w:w="1225"/>
        <w:gridCol w:w="1182"/>
        <w:gridCol w:w="1225"/>
        <w:gridCol w:w="1182"/>
      </w:tblGrid>
      <w:tr w:rsidR="005A0ADC" w:rsidRPr="001C5832" w:rsidTr="00A45B65">
        <w:tc>
          <w:tcPr>
            <w:tcW w:w="2547" w:type="dxa"/>
            <w:gridSpan w:val="2"/>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080"/>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Vadovai</w:t>
            </w:r>
          </w:p>
        </w:tc>
        <w:tc>
          <w:tcPr>
            <w:tcW w:w="2267" w:type="dxa"/>
            <w:gridSpan w:val="2"/>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080"/>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Auklėtojai, muzikos mokytoja</w:t>
            </w:r>
          </w:p>
        </w:tc>
        <w:tc>
          <w:tcPr>
            <w:tcW w:w="2407" w:type="dxa"/>
            <w:gridSpan w:val="2"/>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080"/>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Švietimo pagalbos specialistai</w:t>
            </w:r>
          </w:p>
        </w:tc>
        <w:tc>
          <w:tcPr>
            <w:tcW w:w="2407" w:type="dxa"/>
            <w:gridSpan w:val="2"/>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080"/>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Kiti darbuotojai</w:t>
            </w:r>
          </w:p>
        </w:tc>
      </w:tr>
      <w:tr w:rsidR="005A0ADC" w:rsidRPr="001C5832" w:rsidTr="00A45B65">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Skaičius</w:t>
            </w:r>
          </w:p>
        </w:tc>
        <w:tc>
          <w:tcPr>
            <w:tcW w:w="132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Etatai</w:t>
            </w:r>
          </w:p>
        </w:tc>
        <w:tc>
          <w:tcPr>
            <w:tcW w:w="108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Skaičius</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Etatai</w:t>
            </w:r>
          </w:p>
        </w:tc>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Skaičius</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Etatai</w:t>
            </w:r>
          </w:p>
        </w:tc>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Skaičius</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Etatai</w:t>
            </w:r>
          </w:p>
        </w:tc>
      </w:tr>
      <w:tr w:rsidR="005A0ADC" w:rsidRPr="001C5832" w:rsidTr="00A45B65">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2</w:t>
            </w:r>
          </w:p>
        </w:tc>
        <w:tc>
          <w:tcPr>
            <w:tcW w:w="132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2,00</w:t>
            </w:r>
          </w:p>
        </w:tc>
        <w:tc>
          <w:tcPr>
            <w:tcW w:w="108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16</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16,17</w:t>
            </w:r>
          </w:p>
        </w:tc>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4</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4,00</w:t>
            </w:r>
          </w:p>
        </w:tc>
        <w:tc>
          <w:tcPr>
            <w:tcW w:w="12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23</w:t>
            </w:r>
          </w:p>
        </w:tc>
        <w:tc>
          <w:tcPr>
            <w:tcW w:w="1182"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r w:rsidRPr="001C5832">
              <w:rPr>
                <w:rFonts w:ascii="Times New Roman" w:eastAsia="Times New Roman" w:hAnsi="Times New Roman" w:cs="Times New Roman"/>
                <w:color w:val="000000"/>
                <w:sz w:val="23"/>
                <w:szCs w:val="23"/>
                <w:lang w:eastAsia="lt-LT"/>
              </w:rPr>
              <w:t>22</w:t>
            </w:r>
          </w:p>
        </w:tc>
      </w:tr>
    </w:tbl>
    <w:p w:rsidR="005A0ADC" w:rsidRDefault="005A0ADC" w:rsidP="00856763">
      <w:pPr>
        <w:tabs>
          <w:tab w:val="left" w:pos="1276"/>
        </w:tabs>
        <w:spacing w:after="0" w:line="240" w:lineRule="auto"/>
        <w:jc w:val="both"/>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098"/>
        <w:gridCol w:w="1559"/>
        <w:gridCol w:w="1269"/>
        <w:gridCol w:w="1416"/>
        <w:gridCol w:w="1359"/>
        <w:gridCol w:w="1336"/>
      </w:tblGrid>
      <w:tr w:rsidR="005A0ADC" w:rsidRPr="001C5832" w:rsidTr="00A45B65">
        <w:tc>
          <w:tcPr>
            <w:tcW w:w="6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Eil.</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Nr.</w:t>
            </w:r>
          </w:p>
        </w:tc>
        <w:tc>
          <w:tcPr>
            <w:tcW w:w="2098" w:type="dxa"/>
            <w:tcBorders>
              <w:top w:val="single" w:sz="4" w:space="0" w:color="auto"/>
              <w:left w:val="single" w:sz="4" w:space="0" w:color="auto"/>
              <w:bottom w:val="single" w:sz="4" w:space="0" w:color="auto"/>
              <w:right w:val="single" w:sz="4" w:space="0" w:color="auto"/>
            </w:tcBorders>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Pareigybė</w:t>
            </w:r>
          </w:p>
        </w:tc>
        <w:tc>
          <w:tcPr>
            <w:tcW w:w="155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Kiekis (specialistai)</w:t>
            </w:r>
          </w:p>
        </w:tc>
        <w:tc>
          <w:tcPr>
            <w:tcW w:w="126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Vyresnioji</w:t>
            </w:r>
          </w:p>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 xml:space="preserve">auklėtoja </w:t>
            </w:r>
          </w:p>
        </w:tc>
        <w:tc>
          <w:tcPr>
            <w:tcW w:w="1416"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Auklėtoja metodininkė</w:t>
            </w:r>
          </w:p>
        </w:tc>
        <w:tc>
          <w:tcPr>
            <w:tcW w:w="135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Neatestuota</w:t>
            </w:r>
          </w:p>
        </w:tc>
        <w:tc>
          <w:tcPr>
            <w:tcW w:w="1336"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Pensininkai</w:t>
            </w:r>
          </w:p>
        </w:tc>
      </w:tr>
      <w:tr w:rsidR="005A0ADC" w:rsidRPr="001C5832" w:rsidTr="00A45B65">
        <w:tc>
          <w:tcPr>
            <w:tcW w:w="625"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2</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3</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4</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5</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6</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7</w:t>
            </w:r>
          </w:p>
        </w:tc>
        <w:tc>
          <w:tcPr>
            <w:tcW w:w="2098"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Direktorius</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Pavad. ugdymui</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Auklėtojas</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Muzikos mokyt.</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Socialinis pedagog.</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Logopedai</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Judesio korekcijos mokytojas</w:t>
            </w:r>
          </w:p>
        </w:tc>
        <w:tc>
          <w:tcPr>
            <w:tcW w:w="155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 </w:t>
            </w:r>
            <w:r w:rsidRPr="001C5832">
              <w:rPr>
                <w:rFonts w:ascii="Times New Roman" w:eastAsia="Times New Roman" w:hAnsi="Times New Roman" w:cs="Times New Roman"/>
                <w:sz w:val="24"/>
                <w:szCs w:val="24"/>
                <w:lang w:eastAsia="lt-LT"/>
              </w:rPr>
              <w:t>vadyb. kat.</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 xml:space="preserve">  3 vadyb. kat.</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15</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2</w:t>
            </w:r>
          </w:p>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tc>
        <w:tc>
          <w:tcPr>
            <w:tcW w:w="1269" w:type="dxa"/>
            <w:tcBorders>
              <w:top w:val="single" w:sz="4" w:space="0" w:color="auto"/>
              <w:left w:val="single" w:sz="4" w:space="0" w:color="auto"/>
              <w:bottom w:val="single" w:sz="4" w:space="0" w:color="auto"/>
              <w:right w:val="single" w:sz="4" w:space="0" w:color="auto"/>
            </w:tcBorders>
          </w:tcPr>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8</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tc>
        <w:tc>
          <w:tcPr>
            <w:tcW w:w="1416" w:type="dxa"/>
            <w:tcBorders>
              <w:top w:val="single" w:sz="4" w:space="0" w:color="auto"/>
              <w:left w:val="single" w:sz="4" w:space="0" w:color="auto"/>
              <w:bottom w:val="single" w:sz="4" w:space="0" w:color="auto"/>
              <w:right w:val="single" w:sz="4" w:space="0" w:color="auto"/>
            </w:tcBorders>
          </w:tcPr>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3</w:t>
            </w: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both"/>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tc>
        <w:tc>
          <w:tcPr>
            <w:tcW w:w="1359" w:type="dxa"/>
            <w:tcBorders>
              <w:top w:val="single" w:sz="4" w:space="0" w:color="auto"/>
              <w:left w:val="single" w:sz="4" w:space="0" w:color="auto"/>
              <w:bottom w:val="single" w:sz="4" w:space="0" w:color="auto"/>
              <w:right w:val="single" w:sz="4" w:space="0" w:color="auto"/>
            </w:tcBorders>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4</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1</w:t>
            </w:r>
          </w:p>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rPr>
                <w:rFonts w:ascii="Times New Roman" w:eastAsia="Times New Roman" w:hAnsi="Times New Roman" w:cs="Times New Roman"/>
                <w:sz w:val="24"/>
                <w:szCs w:val="24"/>
                <w:lang w:eastAsia="lt-LT"/>
              </w:rPr>
            </w:pPr>
          </w:p>
        </w:tc>
        <w:tc>
          <w:tcPr>
            <w:tcW w:w="1336" w:type="dxa"/>
            <w:tcBorders>
              <w:top w:val="single" w:sz="4" w:space="0" w:color="auto"/>
              <w:left w:val="single" w:sz="4" w:space="0" w:color="auto"/>
              <w:bottom w:val="single" w:sz="4" w:space="0" w:color="auto"/>
              <w:right w:val="single" w:sz="4" w:space="0" w:color="auto"/>
            </w:tcBorders>
          </w:tcPr>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r w:rsidRPr="001C5832">
              <w:rPr>
                <w:rFonts w:ascii="Times New Roman" w:eastAsia="Times New Roman" w:hAnsi="Times New Roman" w:cs="Times New Roman"/>
                <w:sz w:val="24"/>
                <w:szCs w:val="24"/>
                <w:lang w:eastAsia="lt-LT"/>
              </w:rPr>
              <w:t>2</w:t>
            </w:r>
          </w:p>
          <w:p w:rsidR="005A0ADC" w:rsidRPr="001C5832" w:rsidRDefault="005A0ADC" w:rsidP="00A45B65">
            <w:pPr>
              <w:tabs>
                <w:tab w:val="left" w:pos="1298"/>
              </w:tabs>
              <w:spacing w:after="0" w:line="240" w:lineRule="auto"/>
              <w:jc w:val="center"/>
              <w:rPr>
                <w:rFonts w:ascii="Times New Roman" w:eastAsia="Times New Roman" w:hAnsi="Times New Roman" w:cs="Times New Roman"/>
                <w:sz w:val="24"/>
                <w:szCs w:val="24"/>
                <w:lang w:eastAsia="lt-LT"/>
              </w:rPr>
            </w:pPr>
          </w:p>
        </w:tc>
      </w:tr>
      <w:tr w:rsidR="005A0ADC" w:rsidRPr="001C5832" w:rsidTr="00A45B65">
        <w:tc>
          <w:tcPr>
            <w:tcW w:w="2723" w:type="dxa"/>
            <w:gridSpan w:val="2"/>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Iš viso:</w:t>
            </w:r>
          </w:p>
        </w:tc>
        <w:tc>
          <w:tcPr>
            <w:tcW w:w="155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22</w:t>
            </w:r>
          </w:p>
        </w:tc>
        <w:tc>
          <w:tcPr>
            <w:tcW w:w="126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9</w:t>
            </w:r>
          </w:p>
        </w:tc>
        <w:tc>
          <w:tcPr>
            <w:tcW w:w="1416"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5</w:t>
            </w:r>
          </w:p>
        </w:tc>
        <w:tc>
          <w:tcPr>
            <w:tcW w:w="1359"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6</w:t>
            </w:r>
          </w:p>
        </w:tc>
        <w:tc>
          <w:tcPr>
            <w:tcW w:w="1336" w:type="dxa"/>
            <w:tcBorders>
              <w:top w:val="single" w:sz="4" w:space="0" w:color="auto"/>
              <w:left w:val="single" w:sz="4" w:space="0" w:color="auto"/>
              <w:bottom w:val="single" w:sz="4" w:space="0" w:color="auto"/>
              <w:right w:val="single" w:sz="4" w:space="0" w:color="auto"/>
            </w:tcBorders>
            <w:hideMark/>
          </w:tcPr>
          <w:p w:rsidR="005A0ADC" w:rsidRPr="001C5832" w:rsidRDefault="005A0ADC" w:rsidP="00A45B65">
            <w:pPr>
              <w:tabs>
                <w:tab w:val="left" w:pos="1298"/>
              </w:tabs>
              <w:spacing w:after="0" w:line="240" w:lineRule="auto"/>
              <w:jc w:val="center"/>
              <w:rPr>
                <w:rFonts w:ascii="Times New Roman" w:eastAsia="Times New Roman" w:hAnsi="Times New Roman" w:cs="Times New Roman"/>
                <w:b/>
                <w:sz w:val="24"/>
                <w:szCs w:val="24"/>
                <w:lang w:eastAsia="lt-LT"/>
              </w:rPr>
            </w:pPr>
            <w:r w:rsidRPr="001C5832">
              <w:rPr>
                <w:rFonts w:ascii="Times New Roman" w:eastAsia="Times New Roman" w:hAnsi="Times New Roman" w:cs="Times New Roman"/>
                <w:b/>
                <w:sz w:val="24"/>
                <w:szCs w:val="24"/>
                <w:lang w:eastAsia="lt-LT"/>
              </w:rPr>
              <w:t>2</w:t>
            </w:r>
          </w:p>
        </w:tc>
      </w:tr>
    </w:tbl>
    <w:p w:rsidR="005A0ADC" w:rsidRDefault="005A0ADC" w:rsidP="00856763">
      <w:pPr>
        <w:tabs>
          <w:tab w:val="left" w:pos="1276"/>
        </w:tabs>
        <w:spacing w:after="0" w:line="240" w:lineRule="auto"/>
        <w:jc w:val="both"/>
        <w:rPr>
          <w:rFonts w:ascii="Times New Roman" w:eastAsia="Calibri" w:hAnsi="Times New Roman" w:cs="Times New Roman"/>
          <w:sz w:val="24"/>
          <w:szCs w:val="24"/>
          <w:lang w:eastAsia="lt-LT"/>
        </w:rPr>
      </w:pPr>
    </w:p>
    <w:p w:rsidR="00856763" w:rsidRPr="00935E66" w:rsidRDefault="00856763" w:rsidP="00856763">
      <w:pPr>
        <w:tabs>
          <w:tab w:val="left" w:pos="1276"/>
        </w:tabs>
        <w:spacing w:after="0" w:line="240" w:lineRule="auto"/>
        <w:jc w:val="both"/>
        <w:rPr>
          <w:rFonts w:ascii="Times New Roman" w:eastAsia="Calibri" w:hAnsi="Times New Roman" w:cs="Times New Roman"/>
          <w:b/>
          <w:sz w:val="24"/>
          <w:szCs w:val="24"/>
          <w:lang w:eastAsia="lt-LT"/>
        </w:rPr>
      </w:pPr>
    </w:p>
    <w:p w:rsidR="00856763" w:rsidRPr="006972A3" w:rsidRDefault="00856763" w:rsidP="000A5AE7">
      <w:pPr>
        <w:tabs>
          <w:tab w:val="left" w:pos="1298"/>
        </w:tabs>
        <w:spacing w:after="0" w:line="240" w:lineRule="auto"/>
        <w:jc w:val="center"/>
        <w:rPr>
          <w:rFonts w:ascii="Times New Roman" w:eastAsia="Calibri" w:hAnsi="Times New Roman" w:cs="Times New Roman"/>
          <w:b/>
          <w:sz w:val="24"/>
          <w:szCs w:val="24"/>
          <w:lang w:eastAsia="lt-LT"/>
        </w:rPr>
      </w:pPr>
      <w:r w:rsidRPr="00935E66">
        <w:rPr>
          <w:rFonts w:ascii="Times New Roman" w:eastAsia="Calibri" w:hAnsi="Times New Roman" w:cs="Times New Roman"/>
          <w:b/>
          <w:sz w:val="24"/>
          <w:szCs w:val="24"/>
          <w:lang w:eastAsia="lt-LT"/>
        </w:rPr>
        <w:t>PRIORITETAI, JŲ ĮGYVENDINIMAS</w:t>
      </w:r>
    </w:p>
    <w:p w:rsidR="00856763" w:rsidRPr="00C056DB" w:rsidRDefault="00856763" w:rsidP="00856763">
      <w:pPr>
        <w:tabs>
          <w:tab w:val="left" w:pos="567"/>
          <w:tab w:val="left" w:pos="851"/>
          <w:tab w:val="left" w:pos="1298"/>
        </w:tabs>
        <w:spacing w:after="0" w:line="240" w:lineRule="auto"/>
        <w:jc w:val="both"/>
        <w:rPr>
          <w:rFonts w:ascii="Times New Roman" w:eastAsia="Times New Roman" w:hAnsi="Times New Roman" w:cs="Times New Roman"/>
          <w:b/>
          <w:color w:val="000000"/>
          <w:sz w:val="24"/>
          <w:szCs w:val="24"/>
          <w:lang w:eastAsia="lt-LT"/>
        </w:rPr>
      </w:pP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Strateginiame plane  2016-2018 metams numatytas tikslas teikti kokybiškas bendrojo lavinimo paslaugas. Šiam tikslui pasiekti, </w:t>
      </w:r>
      <w:r w:rsidRPr="006972A3">
        <w:rPr>
          <w:rFonts w:ascii="Times New Roman" w:eastAsia="Calibri" w:hAnsi="Times New Roman" w:cs="Times New Roman"/>
          <w:bCs/>
          <w:sz w:val="24"/>
          <w:szCs w:val="24"/>
          <w:lang w:eastAsia="lt-LT"/>
        </w:rPr>
        <w:t>2016 metų veiklos programai įgyvendinti, bendru susitarimu išsikeltas įstaigos veiklos tikslas - sudaryti kuo palankesnes sąlygas vaiko vidinių galių plėtotei ir saviraiškai, padėti šeimai ugdyti sveiką, laisvą, kūrybingą ir laimingą asmenybę,  numatytos priemonė</w:t>
      </w:r>
      <w:r>
        <w:rPr>
          <w:rFonts w:ascii="Times New Roman" w:eastAsia="Calibri" w:hAnsi="Times New Roman" w:cs="Times New Roman"/>
          <w:bCs/>
          <w:sz w:val="24"/>
          <w:szCs w:val="24"/>
          <w:lang w:eastAsia="lt-LT"/>
        </w:rPr>
        <w:t>s trijų uždavinių įgyvendinimui:</w:t>
      </w:r>
    </w:p>
    <w:p w:rsidR="00856763" w:rsidRPr="003B2099" w:rsidRDefault="00856763" w:rsidP="00856763">
      <w:pPr>
        <w:autoSpaceDE w:val="0"/>
        <w:autoSpaceDN w:val="0"/>
        <w:adjustRightInd w:val="0"/>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b/>
      </w:r>
      <w:r w:rsidRPr="003B2099">
        <w:rPr>
          <w:rFonts w:ascii="Times New Roman" w:eastAsia="Calibri" w:hAnsi="Times New Roman" w:cs="Times New Roman"/>
          <w:bCs/>
          <w:sz w:val="24"/>
          <w:szCs w:val="24"/>
          <w:lang w:eastAsia="lt-LT"/>
        </w:rPr>
        <w:t>1.Tenkinti vaikų skirtingus ugdymosi poreikius, puoselėjant vaikų emocinius, socialinius gebėjimus pasitelkiant specialistus.</w:t>
      </w:r>
    </w:p>
    <w:p w:rsidR="00856763" w:rsidRPr="003B2099" w:rsidRDefault="00856763" w:rsidP="00856763">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3B2099">
        <w:rPr>
          <w:rFonts w:ascii="Times New Roman" w:eastAsia="Calibri" w:hAnsi="Times New Roman" w:cs="Times New Roman"/>
          <w:bCs/>
          <w:sz w:val="24"/>
          <w:szCs w:val="24"/>
          <w:lang w:eastAsia="lt-LT"/>
        </w:rPr>
        <w:tab/>
        <w:t xml:space="preserve">2. Sutelkti bendruomenę kuriant saugias, modernias sąlygas vaiko gerovei. </w:t>
      </w:r>
    </w:p>
    <w:p w:rsidR="00856763" w:rsidRDefault="00856763" w:rsidP="00856763">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3B2099">
        <w:rPr>
          <w:rFonts w:ascii="Times New Roman" w:eastAsia="Calibri" w:hAnsi="Times New Roman" w:cs="Times New Roman"/>
          <w:bCs/>
          <w:sz w:val="24"/>
          <w:szCs w:val="24"/>
          <w:lang w:eastAsia="lt-LT"/>
        </w:rPr>
        <w:tab/>
        <w:t>3. Gerinti ugdymo kokybę plėtojant saugios ir sveikos gyvensenos nuostatas, diegiant komandinio darbo įgūdžius.</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Buvo susitarta prioritetais pasirinkti: </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bCs/>
          <w:sz w:val="24"/>
          <w:szCs w:val="24"/>
          <w:lang w:eastAsia="lt-LT"/>
        </w:rPr>
        <w:t>2.1. ugdymo kokybės gerinimą;</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bCs/>
          <w:sz w:val="24"/>
          <w:szCs w:val="24"/>
          <w:lang w:eastAsia="lt-LT"/>
        </w:rPr>
        <w:t>2.2. vaikų sveikatos stiprinimo ir saugumo užtikrinimą;</w:t>
      </w:r>
    </w:p>
    <w:p w:rsidR="00F46D12" w:rsidRDefault="00856763" w:rsidP="00F46D12">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bCs/>
          <w:sz w:val="24"/>
          <w:szCs w:val="24"/>
          <w:lang w:eastAsia="lt-LT"/>
        </w:rPr>
        <w:t>2.3. bendruomenės mikroklimato gerinimą.</w:t>
      </w:r>
    </w:p>
    <w:p w:rsidR="007F6DF7" w:rsidRDefault="007F6DF7" w:rsidP="00F46D12">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p>
    <w:p w:rsidR="00856763" w:rsidRDefault="00EE44A7"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Pr>
          <w:rFonts w:ascii="Times New Roman" w:eastAsia="Calibri" w:hAnsi="Times New Roman" w:cs="Times New Roman"/>
          <w:sz w:val="24"/>
          <w:szCs w:val="24"/>
          <w:lang w:eastAsia="lt-LT"/>
        </w:rPr>
        <w:lastRenderedPageBreak/>
        <w:t xml:space="preserve">Įgyvendinant </w:t>
      </w:r>
      <w:r w:rsidR="00856763" w:rsidRPr="006972A3">
        <w:rPr>
          <w:rFonts w:ascii="Times New Roman" w:eastAsia="Calibri" w:hAnsi="Times New Roman" w:cs="Times New Roman"/>
          <w:sz w:val="24"/>
          <w:szCs w:val="24"/>
          <w:lang w:eastAsia="lt-LT"/>
        </w:rPr>
        <w:t xml:space="preserve">2016 m. </w:t>
      </w:r>
      <w:r>
        <w:rPr>
          <w:rFonts w:ascii="Times New Roman" w:eastAsia="Calibri" w:hAnsi="Times New Roman" w:cs="Times New Roman"/>
          <w:sz w:val="24"/>
          <w:szCs w:val="24"/>
          <w:lang w:eastAsia="lt-LT"/>
        </w:rPr>
        <w:t xml:space="preserve">veiklos planą </w:t>
      </w:r>
      <w:r w:rsidR="00856763" w:rsidRPr="006972A3">
        <w:rPr>
          <w:rFonts w:ascii="Times New Roman" w:eastAsia="Calibri" w:hAnsi="Times New Roman" w:cs="Times New Roman"/>
          <w:sz w:val="24"/>
          <w:szCs w:val="24"/>
          <w:lang w:eastAsia="lt-LT"/>
        </w:rPr>
        <w:t>lopše</w:t>
      </w:r>
      <w:r>
        <w:rPr>
          <w:rFonts w:ascii="Times New Roman" w:eastAsia="Calibri" w:hAnsi="Times New Roman" w:cs="Times New Roman"/>
          <w:sz w:val="24"/>
          <w:szCs w:val="24"/>
          <w:lang w:eastAsia="lt-LT"/>
        </w:rPr>
        <w:t>lis-darželis „Žibutė“</w:t>
      </w:r>
      <w:r w:rsidR="00856763" w:rsidRPr="006972A3">
        <w:rPr>
          <w:rFonts w:ascii="Times New Roman" w:eastAsia="Calibri" w:hAnsi="Times New Roman" w:cs="Times New Roman"/>
          <w:sz w:val="24"/>
          <w:szCs w:val="24"/>
          <w:lang w:eastAsia="lt-LT"/>
        </w:rPr>
        <w:t xml:space="preserve">: </w:t>
      </w:r>
    </w:p>
    <w:p w:rsidR="00856763" w:rsidRDefault="00EE44A7"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Pr>
          <w:rFonts w:ascii="Times New Roman" w:eastAsia="Calibri" w:hAnsi="Times New Roman" w:cs="Times New Roman"/>
          <w:sz w:val="24"/>
          <w:szCs w:val="24"/>
          <w:lang w:eastAsia="lt-LT"/>
        </w:rPr>
        <w:t>1. atnaujino</w:t>
      </w:r>
      <w:r w:rsidRPr="00EE44A7">
        <w:t xml:space="preserve"> </w:t>
      </w:r>
      <w:r w:rsidRPr="00EE44A7">
        <w:rPr>
          <w:rFonts w:ascii="Times New Roman" w:eastAsia="Calibri" w:hAnsi="Times New Roman" w:cs="Times New Roman"/>
          <w:sz w:val="24"/>
          <w:szCs w:val="24"/>
          <w:lang w:eastAsia="lt-LT"/>
        </w:rPr>
        <w:t>Ikimokyklinio ugdymo programą „Vaikystės pieva“</w:t>
      </w:r>
      <w:r w:rsidR="00856763" w:rsidRPr="006972A3">
        <w:rPr>
          <w:rFonts w:ascii="Times New Roman" w:eastAsia="Calibri" w:hAnsi="Times New Roman" w:cs="Times New Roman"/>
          <w:sz w:val="24"/>
          <w:szCs w:val="24"/>
          <w:lang w:eastAsia="lt-LT"/>
        </w:rPr>
        <w:t xml:space="preserve"> </w:t>
      </w:r>
      <w:r w:rsidRPr="00EE44A7">
        <w:rPr>
          <w:rFonts w:ascii="Times New Roman" w:eastAsia="Calibri" w:hAnsi="Times New Roman" w:cs="Times New Roman"/>
          <w:sz w:val="24"/>
          <w:szCs w:val="24"/>
          <w:lang w:eastAsia="lt-LT"/>
        </w:rPr>
        <w:t>vadovaujantis  vai</w:t>
      </w:r>
      <w:r>
        <w:rPr>
          <w:rFonts w:ascii="Times New Roman" w:eastAsia="Calibri" w:hAnsi="Times New Roman" w:cs="Times New Roman"/>
          <w:sz w:val="24"/>
          <w:szCs w:val="24"/>
          <w:lang w:eastAsia="lt-LT"/>
        </w:rPr>
        <w:t xml:space="preserve">kų pažangos ir pasiekimų aprašu. </w:t>
      </w:r>
      <w:r w:rsidRPr="00EE44A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Programos</w:t>
      </w:r>
      <w:r w:rsidR="00856763" w:rsidRPr="006972A3">
        <w:rPr>
          <w:rFonts w:ascii="Times New Roman" w:eastAsia="Calibri" w:hAnsi="Times New Roman" w:cs="Times New Roman"/>
          <w:sz w:val="24"/>
          <w:szCs w:val="24"/>
          <w:lang w:eastAsia="lt-LT"/>
        </w:rPr>
        <w:t xml:space="preserve"> tikslas - atsižvelgiant į ugdymo kaitos tendencijas, sudaryti kuo palankesnes sąlygas vaiko vidinių galių plėtotei ir saviraiškai, padėti šeimai ugdyti sveiką, laisvą, kūrybingą ir laimingą asmenybę. Padėti vaikui išsiugdyti savarankiškumo, sveikos gyvensenos, pozityvaus bendravimo su bendraamžiais ir suaugusiais, aplinkos ir</w:t>
      </w:r>
      <w:r>
        <w:rPr>
          <w:rFonts w:ascii="Times New Roman" w:eastAsia="Calibri" w:hAnsi="Times New Roman" w:cs="Times New Roman"/>
          <w:sz w:val="24"/>
          <w:szCs w:val="24"/>
          <w:lang w:eastAsia="lt-LT"/>
        </w:rPr>
        <w:t xml:space="preserve"> savo šalies pažinimo pradmenis.</w:t>
      </w:r>
      <w:r w:rsidR="00856763" w:rsidRPr="006972A3">
        <w:rPr>
          <w:rFonts w:ascii="Times New Roman" w:eastAsia="Calibri" w:hAnsi="Times New Roman" w:cs="Times New Roman"/>
          <w:sz w:val="24"/>
          <w:szCs w:val="24"/>
          <w:lang w:eastAsia="lt-LT"/>
        </w:rPr>
        <w:t xml:space="preserve"> </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2. </w:t>
      </w:r>
      <w:r w:rsidR="00EE44A7">
        <w:rPr>
          <w:rFonts w:ascii="Times New Roman" w:eastAsia="Calibri" w:hAnsi="Times New Roman" w:cs="Times New Roman"/>
          <w:sz w:val="24"/>
          <w:szCs w:val="24"/>
          <w:lang w:eastAsia="lt-LT"/>
        </w:rPr>
        <w:t xml:space="preserve">Vykdė </w:t>
      </w:r>
      <w:r w:rsidRPr="006972A3">
        <w:rPr>
          <w:rFonts w:ascii="Times New Roman" w:eastAsia="Calibri" w:hAnsi="Times New Roman" w:cs="Times New Roman"/>
          <w:sz w:val="24"/>
          <w:szCs w:val="24"/>
          <w:lang w:eastAsia="lt-LT"/>
        </w:rPr>
        <w:t>„Bendrąją Priešmokyklinio ugdymo/si programą“. Jos tikslas – atsižvelgiant į kiekvieno vaiko patirtį, galias, ugdymosi poreikius, vadovaujantis humanistinėmis ir demokratinėmis vertybėmis,</w:t>
      </w:r>
      <w:r>
        <w:rPr>
          <w:rFonts w:ascii="Times New Roman" w:eastAsia="Calibri" w:hAnsi="Times New Roman" w:cs="Times New Roman"/>
          <w:bCs/>
          <w:sz w:val="24"/>
          <w:szCs w:val="24"/>
          <w:lang w:eastAsia="lt-LT"/>
        </w:rPr>
        <w:t xml:space="preserve"> </w:t>
      </w:r>
      <w:r w:rsidRPr="006972A3">
        <w:rPr>
          <w:rFonts w:ascii="Times New Roman" w:eastAsia="Calibri" w:hAnsi="Times New Roman" w:cs="Times New Roman"/>
          <w:sz w:val="24"/>
          <w:szCs w:val="24"/>
          <w:lang w:eastAsia="lt-LT"/>
        </w:rPr>
        <w:t xml:space="preserve">užtikrinti optimalią vaiko raidą, padėti pasirengti mokytis pagal pradinio ugdymo programą. </w:t>
      </w:r>
    </w:p>
    <w:p w:rsidR="00856763" w:rsidRDefault="00EE44A7"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Pr>
          <w:rFonts w:ascii="Times New Roman" w:eastAsia="Calibri" w:hAnsi="Times New Roman" w:cs="Times New Roman"/>
          <w:sz w:val="24"/>
          <w:szCs w:val="24"/>
          <w:lang w:eastAsia="lt-LT"/>
        </w:rPr>
        <w:t>3. Į ugdymo procesą integravo S</w:t>
      </w:r>
      <w:r w:rsidR="00856763" w:rsidRPr="006972A3">
        <w:rPr>
          <w:rFonts w:ascii="Times New Roman" w:eastAsia="Calibri" w:hAnsi="Times New Roman" w:cs="Times New Roman"/>
          <w:sz w:val="24"/>
          <w:szCs w:val="24"/>
          <w:lang w:eastAsia="lt-LT"/>
        </w:rPr>
        <w:t>veikatos stiprinimo programą 2014-2018 metams. Tikslas – ugdyti sveikos ir saugios gyvensenos nuostatas, tenkinti vaikų gebėjimų poreikius, palaikyti fizinį aktyvumą.</w:t>
      </w:r>
    </w:p>
    <w:p w:rsidR="007F6DF7" w:rsidRDefault="007F6DF7" w:rsidP="007F6DF7">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113948">
        <w:rPr>
          <w:rFonts w:ascii="Times New Roman" w:eastAsia="Times New Roman" w:hAnsi="Times New Roman" w:cs="Times New Roman"/>
          <w:sz w:val="24"/>
          <w:szCs w:val="24"/>
          <w:lang w:eastAsia="zh-CN"/>
        </w:rPr>
        <w:t>Vykdant uždavinių įgyvend</w:t>
      </w:r>
      <w:r>
        <w:rPr>
          <w:rFonts w:ascii="Times New Roman" w:eastAsia="Times New Roman" w:hAnsi="Times New Roman" w:cs="Times New Roman"/>
          <w:sz w:val="24"/>
          <w:szCs w:val="24"/>
          <w:lang w:eastAsia="zh-CN"/>
        </w:rPr>
        <w:t>inimui numatytas priemones, 2016</w:t>
      </w:r>
      <w:r w:rsidRPr="00113948">
        <w:rPr>
          <w:rFonts w:ascii="Times New Roman" w:eastAsia="Times New Roman" w:hAnsi="Times New Roman" w:cs="Times New Roman"/>
          <w:sz w:val="24"/>
          <w:szCs w:val="24"/>
          <w:lang w:eastAsia="zh-CN"/>
        </w:rPr>
        <w:t xml:space="preserve"> m. </w:t>
      </w:r>
      <w:r w:rsidRPr="00F46D12">
        <w:rPr>
          <w:rFonts w:ascii="Times New Roman" w:eastAsia="Times New Roman" w:hAnsi="Times New Roman" w:cs="Times New Roman"/>
          <w:sz w:val="24"/>
          <w:szCs w:val="24"/>
          <w:lang w:eastAsia="zh-CN"/>
        </w:rPr>
        <w:t>buvo siekiama užtikrinti švietimo paslaugų įvairovę ir kokybę, kurti saugią ir sveiką ugdymosi aplinką, turt</w:t>
      </w:r>
      <w:r>
        <w:rPr>
          <w:rFonts w:ascii="Times New Roman" w:eastAsia="Times New Roman" w:hAnsi="Times New Roman" w:cs="Times New Roman"/>
          <w:sz w:val="24"/>
          <w:szCs w:val="24"/>
          <w:lang w:eastAsia="zh-CN"/>
        </w:rPr>
        <w:t xml:space="preserve">inti įstaigos materialinę bazę. Buvo </w:t>
      </w:r>
      <w:r w:rsidRPr="00113948">
        <w:rPr>
          <w:rFonts w:ascii="Times New Roman" w:eastAsia="Times New Roman" w:hAnsi="Times New Roman" w:cs="Times New Roman"/>
          <w:sz w:val="24"/>
          <w:szCs w:val="24"/>
          <w:lang w:eastAsia="zh-CN"/>
        </w:rPr>
        <w:t>vykdyta kryptin</w:t>
      </w:r>
      <w:r>
        <w:rPr>
          <w:rFonts w:ascii="Times New Roman" w:eastAsia="Times New Roman" w:hAnsi="Times New Roman" w:cs="Times New Roman"/>
          <w:sz w:val="24"/>
          <w:szCs w:val="24"/>
          <w:lang w:eastAsia="zh-CN"/>
        </w:rPr>
        <w:t>ga pedagoginė priežiūra. M</w:t>
      </w:r>
      <w:r w:rsidRPr="00F46D12">
        <w:rPr>
          <w:rFonts w:ascii="Times New Roman" w:eastAsia="Times New Roman" w:hAnsi="Times New Roman" w:cs="Times New Roman"/>
          <w:sz w:val="24"/>
          <w:szCs w:val="24"/>
          <w:lang w:eastAsia="zh-CN"/>
        </w:rPr>
        <w:t xml:space="preserve">etodinės grupės pasitarimuose </w:t>
      </w:r>
      <w:r>
        <w:rPr>
          <w:rFonts w:ascii="Times New Roman" w:eastAsia="Times New Roman" w:hAnsi="Times New Roman" w:cs="Times New Roman"/>
          <w:sz w:val="24"/>
          <w:szCs w:val="24"/>
          <w:lang w:eastAsia="zh-CN"/>
        </w:rPr>
        <w:t>pedagog</w:t>
      </w:r>
      <w:r w:rsidRPr="00113948">
        <w:rPr>
          <w:rFonts w:ascii="Times New Roman" w:eastAsia="Times New Roman" w:hAnsi="Times New Roman" w:cs="Times New Roman"/>
          <w:sz w:val="24"/>
          <w:szCs w:val="24"/>
          <w:lang w:eastAsia="zh-CN"/>
        </w:rPr>
        <w:t xml:space="preserve">ai analizavo </w:t>
      </w:r>
      <w:r>
        <w:rPr>
          <w:rFonts w:ascii="Times New Roman" w:eastAsia="Times New Roman" w:hAnsi="Times New Roman" w:cs="Times New Roman"/>
          <w:sz w:val="24"/>
          <w:szCs w:val="24"/>
          <w:lang w:eastAsia="zh-CN"/>
        </w:rPr>
        <w:t>rekomendacijas Ikimokyklinės programos atnaujinimui, vaikų pažangos vertinimą pagal naują „Ikimokyklinio amžiaus vaikų pasiekimų aprašą“, pažangos rezultatus, veiksmingą ugd</w:t>
      </w:r>
      <w:r w:rsidRPr="00907246">
        <w:rPr>
          <w:rFonts w:ascii="Times New Roman" w:eastAsia="Times New Roman" w:hAnsi="Times New Roman" w:cs="Times New Roman"/>
          <w:sz w:val="24"/>
          <w:szCs w:val="24"/>
          <w:lang w:eastAsia="zh-CN"/>
        </w:rPr>
        <w:t xml:space="preserve">ymo metodų panaudojimą, </w:t>
      </w:r>
      <w:r>
        <w:rPr>
          <w:rFonts w:ascii="Times New Roman" w:eastAsia="Times New Roman" w:hAnsi="Times New Roman" w:cs="Times New Roman"/>
          <w:sz w:val="24"/>
          <w:szCs w:val="24"/>
          <w:lang w:eastAsia="zh-CN"/>
        </w:rPr>
        <w:t xml:space="preserve">įstaigos veiklos kokybės įsivertinimo stebėsenos rodiklius, </w:t>
      </w:r>
      <w:r w:rsidRPr="00113948">
        <w:rPr>
          <w:rFonts w:ascii="Times New Roman" w:eastAsia="Times New Roman" w:hAnsi="Times New Roman" w:cs="Times New Roman"/>
          <w:sz w:val="24"/>
          <w:szCs w:val="24"/>
          <w:lang w:eastAsia="zh-CN"/>
        </w:rPr>
        <w:t xml:space="preserve">dalinosi </w:t>
      </w:r>
      <w:r>
        <w:rPr>
          <w:rFonts w:ascii="Times New Roman" w:eastAsia="Times New Roman" w:hAnsi="Times New Roman" w:cs="Times New Roman"/>
          <w:sz w:val="24"/>
          <w:szCs w:val="24"/>
          <w:lang w:eastAsia="zh-CN"/>
        </w:rPr>
        <w:t>gerąja darbo patirtimi ir</w:t>
      </w:r>
      <w:r w:rsidRPr="00113948">
        <w:rPr>
          <w:rFonts w:ascii="Times New Roman" w:eastAsia="Times New Roman" w:hAnsi="Times New Roman" w:cs="Times New Roman"/>
          <w:sz w:val="24"/>
          <w:szCs w:val="24"/>
          <w:lang w:eastAsia="zh-CN"/>
        </w:rPr>
        <w:t xml:space="preserve"> svarstė įgytos patirties panaudojimą pedagogų tarybos posėdžių metu, bendradarb</w:t>
      </w:r>
      <w:r>
        <w:rPr>
          <w:rFonts w:ascii="Times New Roman" w:eastAsia="Times New Roman" w:hAnsi="Times New Roman" w:cs="Times New Roman"/>
          <w:sz w:val="24"/>
          <w:szCs w:val="24"/>
          <w:lang w:eastAsia="zh-CN"/>
        </w:rPr>
        <w:t>iavo su Lopšelio-darželio švietimo pagalbos specialistais. U</w:t>
      </w:r>
      <w:r w:rsidRPr="00113948">
        <w:rPr>
          <w:rFonts w:ascii="Times New Roman" w:eastAsia="Times New Roman" w:hAnsi="Times New Roman" w:cs="Times New Roman"/>
          <w:sz w:val="24"/>
          <w:szCs w:val="24"/>
          <w:lang w:eastAsia="zh-CN"/>
        </w:rPr>
        <w:t>gdymo proceso stebėjimas bei analizė atskleidė, kad vykdyta metodinė veikla buvo prasminga.</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Darbas vyko kryptingai, sistemingai. Bendruomenės nariams sudaryta galimybė aktyviai dalyvauti lopšelio-darželio gyvenime, siūlyti idėjas, rengti strateginį,  metinį veiklos planus. </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Puoselėjome įstaigos tradicijas, bendradarbiavome su darželio bendruomene, socialiniais partneriais siekdami pagerinti įstaigos įvaizdį, formuoti įstaigos kultūrą. </w:t>
      </w:r>
      <w:r w:rsidRPr="006972A3">
        <w:rPr>
          <w:rFonts w:ascii="Times New Roman" w:eastAsia="Calibri" w:hAnsi="Times New Roman" w:cs="Times New Roman"/>
          <w:sz w:val="23"/>
          <w:szCs w:val="23"/>
          <w:lang w:eastAsia="lt-LT"/>
        </w:rPr>
        <w:t>Pedagogai įgijo žinių ir gebėjimų kvalifikacijos tobulinimo renginiuose, dalinosi gerąja darbo patirtimi</w:t>
      </w:r>
      <w:r w:rsidRPr="006972A3">
        <w:rPr>
          <w:rFonts w:ascii="Times New Roman" w:eastAsia="Calibri" w:hAnsi="Times New Roman" w:cs="Times New Roman"/>
          <w:sz w:val="24"/>
          <w:szCs w:val="24"/>
          <w:lang w:eastAsia="lt-LT"/>
        </w:rPr>
        <w:t xml:space="preserve"> rajone, respublikoje</w:t>
      </w:r>
      <w:r w:rsidRPr="006972A3">
        <w:rPr>
          <w:rFonts w:ascii="Times New Roman" w:eastAsia="Calibri" w:hAnsi="Times New Roman" w:cs="Times New Roman"/>
          <w:sz w:val="23"/>
          <w:szCs w:val="23"/>
          <w:lang w:eastAsia="lt-LT"/>
        </w:rPr>
        <w:t>, dirbo atsakingai, kūrybingai ir kompetentingai.  Naujausia informacija apie įstaigos veiklą, įvykusius renginius, įgyvendinamus ir vykdomus projektus ir kt. pateikiama nuolat atnaujinamojoje įstaigos internetinėje svetainėje.</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Didelis dėmesys skirtas vaikų, turinčių specialiųjų ugdymo/si poreikių (kalbos ir kalbėjimo sutrikimų), ugdymui, socializacijai. 2016 metais lopšelyje-darželyje ugdyta 20 specialiųjų ugdymo/si poreikių vaikų: iš jų 15 vaikų su dideliais specialiaisiais poreikiais, (10 vaikų yra sulėtėjusi raida, 2 vaikams sulėtėjusi raida ir kompleksiniai sutrikimai, o 3 vaikams aktyvumo ir dėmesio sutrikimai), 1 vaikas turi vidutinį sutrikimą, ir 4 vaikai nedidelius sutrikimus. Vaikams,  turintiems kompleksinius sutrikimus, yra nustatyta ir autizmo požymių, Dauno sindromas. Du vaikai ugdomi pagal </w:t>
      </w:r>
      <w:r>
        <w:rPr>
          <w:rFonts w:ascii="Times New Roman" w:eastAsia="Calibri" w:hAnsi="Times New Roman" w:cs="Times New Roman"/>
          <w:sz w:val="24"/>
          <w:szCs w:val="24"/>
          <w:lang w:eastAsia="lt-LT"/>
        </w:rPr>
        <w:t>individualizuotas (pritaikytas</w:t>
      </w:r>
      <w:r w:rsidRPr="006972A3">
        <w:rPr>
          <w:rFonts w:ascii="Times New Roman" w:eastAsia="Calibri" w:hAnsi="Times New Roman" w:cs="Times New Roman"/>
          <w:sz w:val="24"/>
          <w:szCs w:val="24"/>
          <w:lang w:eastAsia="lt-LT"/>
        </w:rPr>
        <w:t xml:space="preserve"> ikimokyklinio ugdymo</w:t>
      </w:r>
      <w:r>
        <w:rPr>
          <w:rFonts w:ascii="Times New Roman" w:eastAsia="Calibri" w:hAnsi="Times New Roman" w:cs="Times New Roman"/>
          <w:sz w:val="24"/>
          <w:szCs w:val="24"/>
          <w:lang w:eastAsia="lt-LT"/>
        </w:rPr>
        <w:t>) programas,</w:t>
      </w:r>
      <w:r w:rsidRPr="006972A3">
        <w:rPr>
          <w:rFonts w:ascii="Times New Roman" w:eastAsia="Calibri" w:hAnsi="Times New Roman" w:cs="Times New Roman"/>
          <w:sz w:val="24"/>
          <w:szCs w:val="24"/>
          <w:lang w:eastAsia="lt-LT"/>
        </w:rPr>
        <w:t xml:space="preserve"> vienas - pagal </w:t>
      </w:r>
      <w:r>
        <w:rPr>
          <w:rFonts w:ascii="Times New Roman" w:eastAsia="Calibri" w:hAnsi="Times New Roman" w:cs="Times New Roman"/>
          <w:sz w:val="24"/>
          <w:szCs w:val="24"/>
          <w:lang w:eastAsia="lt-LT"/>
        </w:rPr>
        <w:t>individualizuotą (</w:t>
      </w:r>
      <w:r w:rsidRPr="006972A3">
        <w:rPr>
          <w:rFonts w:ascii="Times New Roman" w:eastAsia="Calibri" w:hAnsi="Times New Roman" w:cs="Times New Roman"/>
          <w:sz w:val="24"/>
          <w:szCs w:val="24"/>
          <w:lang w:eastAsia="lt-LT"/>
        </w:rPr>
        <w:t>pritaikytą priešmokyklinio ugdymo</w:t>
      </w:r>
      <w:r>
        <w:rPr>
          <w:rFonts w:ascii="Times New Roman" w:eastAsia="Calibri" w:hAnsi="Times New Roman" w:cs="Times New Roman"/>
          <w:sz w:val="24"/>
          <w:szCs w:val="24"/>
          <w:lang w:eastAsia="lt-LT"/>
        </w:rPr>
        <w:t>)</w:t>
      </w:r>
      <w:r w:rsidRPr="006972A3">
        <w:rPr>
          <w:rFonts w:ascii="Times New Roman" w:eastAsia="Calibri" w:hAnsi="Times New Roman" w:cs="Times New Roman"/>
          <w:sz w:val="24"/>
          <w:szCs w:val="24"/>
          <w:lang w:eastAsia="lt-LT"/>
        </w:rPr>
        <w:t xml:space="preserve"> programą. Visi  specialiųjų  poreikių vaikai gavo atitinkamą socialinio pedagogo, logopedo, judesio korekcijos mokytojo pagalbą, patenkino saviraiškos poreikius. Teikėme logopedo paslaugas Šilutės lopšelių-darželių „Gintarėlis“, „Žvaigždutė“, „Raudonkepuraitė“ 44 priešmokyklinio amžiaus vaikams.</w:t>
      </w:r>
    </w:p>
    <w:p w:rsidR="00856763" w:rsidRDefault="00856763" w:rsidP="005C1C31">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Vaiko gerovės komisija  (VGK) teikė efektyvią, sisteminę pagalbą vaikui, šeimai. Buvo organizuojamas ir koordinuojamas prevencinis darbas, atsižvelgiant į individualius ugdytinių poreikius, kuriama vaikui saugi ir palanki ugdymosi aplinka, atliktas specialiųjų ugdymosi poreikių įvertinimas. Surengtos  konsultacijos tėvams vaikų ugdymo, lankomumo, kalbos ir elgesio sutrikimų klausimais. Buvo gauta pedagogų nusiskundimų dėl vaikų, turinčių elgesio sutrikimų ugdymo. Tėvų sutikimu 1 vaiką nutarta siųsti  į Švietimo pagalbos tarnybą (ŠPT) dėl specialiųjų ugdymos/si poreikių nustatymo. </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 xml:space="preserve">Visi vaikai padarė pažangą, atitinkančią jų amžių  ir gebėjimus. Mokyklai subrandinti ir išleisti 34 ugdytiniai. Taikėme netradicinius ugdymo metodus, naujas informacines technologijas, atsižvelgėme į individualias psichines ir fizines vaikų galias. Palaikėme ir puoselėjome Valdorfo  pedagogikos metodiką taikančios grupės idėjas, sklaidą. Apie vaikų pasiekimus informavome tėvus. </w:t>
      </w:r>
    </w:p>
    <w:p w:rsidR="00C51EA0" w:rsidRDefault="00856763" w:rsidP="00120DDD">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6972A3">
        <w:rPr>
          <w:rFonts w:ascii="Times New Roman" w:eastAsia="Calibri" w:hAnsi="Times New Roman" w:cs="Times New Roman"/>
          <w:sz w:val="24"/>
          <w:szCs w:val="24"/>
          <w:lang w:eastAsia="lt-LT"/>
        </w:rPr>
        <w:lastRenderedPageBreak/>
        <w:t xml:space="preserve">Grupių sveikatingumo  projektai skatino visus bendruomenės narius domėtis sveikata, vaikų sveikos gyvensenos formavimui ir sveikatos stiprinimui, papročiais. Jie praplėtė ugdytinių ir jų tėvų akiratį, skatino vaikų saviraišką. Projektų temas integravome į ugdomąją veiklą, renginius, šventes, išvykas. Sveikos gyvensenos projektai apėmė platų sveikos gyvensenos spektrą: mitybą, higieninius įgūdžius, sportą, prasmingą laisvalaikį, grūdinimą, gydomąją pedagogiką. </w:t>
      </w:r>
    </w:p>
    <w:p w:rsid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p>
    <w:p w:rsidR="000B7635" w:rsidRDefault="000B7635" w:rsidP="000B7635">
      <w:pPr>
        <w:autoSpaceDE w:val="0"/>
        <w:autoSpaceDN w:val="0"/>
        <w:adjustRightInd w:val="0"/>
        <w:spacing w:after="0" w:line="240" w:lineRule="auto"/>
        <w:ind w:firstLine="1296"/>
        <w:jc w:val="both"/>
        <w:rPr>
          <w:rFonts w:ascii="Times New Roman" w:eastAsia="Calibri" w:hAnsi="Times New Roman" w:cs="Times New Roman"/>
          <w:b/>
          <w:sz w:val="24"/>
          <w:szCs w:val="24"/>
          <w:lang w:eastAsia="lt-LT"/>
        </w:rPr>
      </w:pPr>
      <w:r w:rsidRPr="000B7635">
        <w:rPr>
          <w:rFonts w:ascii="Times New Roman" w:eastAsia="Calibri" w:hAnsi="Times New Roman" w:cs="Times New Roman"/>
          <w:b/>
          <w:sz w:val="24"/>
          <w:szCs w:val="24"/>
          <w:lang w:eastAsia="lt-LT"/>
        </w:rPr>
        <w:t>2016 M. METŲ PASIEK</w:t>
      </w:r>
      <w:r>
        <w:rPr>
          <w:rFonts w:ascii="Times New Roman" w:eastAsia="Calibri" w:hAnsi="Times New Roman" w:cs="Times New Roman"/>
          <w:b/>
          <w:sz w:val="24"/>
          <w:szCs w:val="24"/>
          <w:lang w:eastAsia="lt-LT"/>
        </w:rPr>
        <w:t>IMAI, LAIMĖJIMAI, DALYVAVIMAS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b/>
          <w:sz w:val="24"/>
          <w:szCs w:val="24"/>
          <w:lang w:eastAsia="lt-LT"/>
        </w:rPr>
      </w:pP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u w:val="single"/>
          <w:lang w:eastAsia="lt-LT"/>
        </w:rPr>
      </w:pPr>
      <w:r w:rsidRPr="000B7635">
        <w:rPr>
          <w:rFonts w:ascii="Times New Roman" w:eastAsia="Calibri" w:hAnsi="Times New Roman" w:cs="Times New Roman"/>
          <w:sz w:val="24"/>
          <w:szCs w:val="24"/>
          <w:u w:val="single"/>
          <w:lang w:eastAsia="lt-LT"/>
        </w:rPr>
        <w:t>Respublikiniuose projektuose: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1. Respublikinio ikimokyklinių įstaigų darbuotojų asociacijos „Sveikatos želmenėliai“ tyrime „Sveikos gyvensenos vidaus auditas“.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2. Lietuvos olimpinio komiteto „Judėjimo savaitė“, „Mankšta-kaip smagus žaidimas“.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3. Lietuvos tarptautinio olimpinio komiteto (LTOK) projekte „Olimpinę ugnelę į kiekvieno širdelę“, gautas finansavimas (100 Eur.)</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4. Lietuvos futbolo federacijos - „Užauginkime Ronaldo Lietuvai“- (futbolo aikštelės danga. Vertė – 510,00 Eur.).</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5. Respublikiniame ikimokyklinio ugdymo kūno kultūros pedagogų asociacijos projekte „Mažųjų olimpiada 2016“ (finalininkai).</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6. „Žalioji palangė“ (padėka).</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u w:val="single"/>
          <w:lang w:eastAsia="lt-LT"/>
        </w:rPr>
      </w:pPr>
      <w:r w:rsidRPr="000B7635">
        <w:rPr>
          <w:rFonts w:ascii="Times New Roman" w:eastAsia="Calibri" w:hAnsi="Times New Roman" w:cs="Times New Roman"/>
          <w:sz w:val="24"/>
          <w:szCs w:val="24"/>
          <w:u w:val="single"/>
          <w:lang w:eastAsia="lt-LT"/>
        </w:rPr>
        <w:t>Festivaliuose, šventėse, akcijose: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Respublikinė</w:t>
      </w:r>
      <w:r w:rsidRPr="000B7635">
        <w:rPr>
          <w:rFonts w:ascii="Times New Roman" w:eastAsia="Calibri" w:hAnsi="Times New Roman" w:cs="Times New Roman"/>
          <w:sz w:val="24"/>
          <w:szCs w:val="24"/>
          <w:lang w:eastAsia="lt-LT"/>
        </w:rPr>
        <w:t>se: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1. Akcijoje Sausio 13-osios Laisvės gynėjų dienos paminėjimui „Atmintis gyva, nes liudija“.</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2. Mes rūšiuojame – baterijos ir elektroninės atliekos.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 xml:space="preserve">3. Akcijoje vaikų gynimo dienai „Taikos glėbys“. </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4. Iniciatyvoje „Tolerancijos diena“.</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5. Kampanijoje „Savaitė be patyčių“.</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Rajoninėse: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1.  Priešmokyklinukų šventė „Aš šauniausias iš visų į mokyklą išeinu“.</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2. Vaikų popietė „Smalsučių atradimai“.</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3. Vaikų etnokultūrinė šventė „Švents Martyns staldelius užsklend“.</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u w:val="single"/>
          <w:lang w:eastAsia="lt-LT"/>
        </w:rPr>
      </w:pPr>
      <w:r w:rsidRPr="000B7635">
        <w:rPr>
          <w:rFonts w:ascii="Times New Roman" w:eastAsia="Calibri" w:hAnsi="Times New Roman" w:cs="Times New Roman"/>
          <w:sz w:val="24"/>
          <w:szCs w:val="24"/>
          <w:u w:val="single"/>
          <w:lang w:eastAsia="lt-LT"/>
        </w:rPr>
        <w:t>Pranešimai respublikinėse konferencijose: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1. „Judesio korekcijos poveikis motorinei raidai“ – organizavo Klaipėdos pedagogų švietimo ir kultūros centras (PŠKC).</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2. „Judėti galima įvairioje aplinkoje“ – organizavo Panevėžio pedagogų švietimo centras.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3. „Šiuolaikinė kūno kultūra ikimokyklinio ugdymo įstaigoje-laikmečio iššūkiai“ - Klaipėdos PŠKC.</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u w:val="single"/>
          <w:lang w:eastAsia="lt-LT"/>
        </w:rPr>
      </w:pPr>
      <w:r w:rsidRPr="000B7635">
        <w:rPr>
          <w:rFonts w:ascii="Times New Roman" w:eastAsia="Calibri" w:hAnsi="Times New Roman" w:cs="Times New Roman"/>
          <w:sz w:val="24"/>
          <w:szCs w:val="24"/>
          <w:u w:val="single"/>
          <w:lang w:eastAsia="lt-LT"/>
        </w:rPr>
        <w:t>Įstaigoje organizavome:</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1.Sveikatingumo savaitę „Vėjas švilpia, rogės lekia“.</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2. Viktoriną „Gripas ar peršalimas“ (su Šilutės visuomenės sveikatos biuru).</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3. Vasario 16-osios minėjimą „Mes savo krašto mažieji piliečiai“.</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 xml:space="preserve">4. Lašinių dieną. </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5. Užgavėnes.</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6. Šv. Mykolas. Rudens padėkos dieną.</w:t>
      </w:r>
    </w:p>
    <w:p w:rsidR="000B7635" w:rsidRPr="000B7635" w:rsidRDefault="000B7635"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7. Žibintų šventę.</w:t>
      </w:r>
    </w:p>
    <w:p w:rsidR="000B7635" w:rsidRPr="000B7635" w:rsidRDefault="000B7635" w:rsidP="00670B27">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0B7635">
        <w:rPr>
          <w:rFonts w:ascii="Times New Roman" w:eastAsia="Calibri" w:hAnsi="Times New Roman" w:cs="Times New Roman"/>
          <w:sz w:val="24"/>
          <w:szCs w:val="24"/>
          <w:lang w:eastAsia="lt-LT"/>
        </w:rPr>
        <w:t>8. Visų lopšelio-darželio grupių trumpalaikius ar tęs</w:t>
      </w:r>
      <w:r w:rsidR="00670B27">
        <w:rPr>
          <w:rFonts w:ascii="Times New Roman" w:eastAsia="Calibri" w:hAnsi="Times New Roman" w:cs="Times New Roman"/>
          <w:sz w:val="24"/>
          <w:szCs w:val="24"/>
          <w:lang w:eastAsia="lt-LT"/>
        </w:rPr>
        <w:t>tinius sveikatingumo projektus.</w:t>
      </w:r>
    </w:p>
    <w:p w:rsidR="000B7635" w:rsidRPr="000B7635" w:rsidRDefault="000B7635" w:rsidP="000B7635">
      <w:pPr>
        <w:autoSpaceDE w:val="0"/>
        <w:autoSpaceDN w:val="0"/>
        <w:adjustRightInd w:val="0"/>
        <w:spacing w:after="0" w:line="240" w:lineRule="auto"/>
        <w:ind w:firstLine="1296"/>
        <w:jc w:val="center"/>
        <w:rPr>
          <w:rFonts w:ascii="Times New Roman" w:eastAsia="Calibri" w:hAnsi="Times New Roman" w:cs="Times New Roman"/>
          <w:b/>
          <w:sz w:val="24"/>
          <w:szCs w:val="24"/>
          <w:lang w:eastAsia="lt-LT"/>
        </w:rPr>
      </w:pPr>
    </w:p>
    <w:p w:rsidR="000B7635" w:rsidRPr="000B7635" w:rsidRDefault="00670B27" w:rsidP="000B7635">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Dalyvaujame </w:t>
      </w:r>
      <w:r w:rsidR="000B7635" w:rsidRPr="000B7635">
        <w:rPr>
          <w:rFonts w:ascii="Times New Roman" w:eastAsia="Calibri" w:hAnsi="Times New Roman" w:cs="Times New Roman"/>
          <w:sz w:val="24"/>
          <w:szCs w:val="24"/>
          <w:lang w:eastAsia="lt-LT"/>
        </w:rPr>
        <w:t>Europos sąjungos finansuojamose akcijose: „Pienas vaikams“, „Vaisių vartojimo skatinimas švietimo įstaigose“.</w:t>
      </w:r>
    </w:p>
    <w:p w:rsidR="000B7635" w:rsidRDefault="000B7635" w:rsidP="000B7635">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9F223B" w:rsidRPr="00A52941" w:rsidRDefault="009F223B" w:rsidP="000B7635">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
          <w:sz w:val="24"/>
          <w:szCs w:val="24"/>
          <w:lang w:eastAsia="lt-LT"/>
        </w:rPr>
      </w:pPr>
      <w:r w:rsidRPr="006972A3">
        <w:rPr>
          <w:rFonts w:ascii="Times New Roman" w:eastAsia="Calibri" w:hAnsi="Times New Roman" w:cs="Times New Roman"/>
          <w:b/>
          <w:sz w:val="24"/>
          <w:szCs w:val="24"/>
          <w:lang w:eastAsia="lt-LT"/>
        </w:rPr>
        <w:lastRenderedPageBreak/>
        <w:t>Įstaigoje organizuota:</w:t>
      </w:r>
    </w:p>
    <w:p w:rsidR="00C51EA0" w:rsidRPr="00120DDD" w:rsidRDefault="00856763" w:rsidP="00120DDD">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6972A3">
        <w:rPr>
          <w:rFonts w:ascii="Times New Roman" w:eastAsia="Calibri" w:hAnsi="Times New Roman" w:cs="Times New Roman"/>
          <w:sz w:val="24"/>
          <w:szCs w:val="24"/>
          <w:lang w:eastAsia="lt-LT"/>
        </w:rPr>
        <w:t>Psichologo paskai</w:t>
      </w:r>
      <w:r w:rsidR="003D3315">
        <w:rPr>
          <w:rFonts w:ascii="Times New Roman" w:eastAsia="Calibri" w:hAnsi="Times New Roman" w:cs="Times New Roman"/>
          <w:sz w:val="24"/>
          <w:szCs w:val="24"/>
          <w:lang w:eastAsia="lt-LT"/>
        </w:rPr>
        <w:t xml:space="preserve">tos bendruomenei (pedagogams, </w:t>
      </w:r>
      <w:r w:rsidRPr="006972A3">
        <w:rPr>
          <w:rFonts w:ascii="Times New Roman" w:eastAsia="Calibri" w:hAnsi="Times New Roman" w:cs="Times New Roman"/>
          <w:sz w:val="24"/>
          <w:szCs w:val="24"/>
          <w:lang w:eastAsia="lt-LT"/>
        </w:rPr>
        <w:t>tėvams).</w:t>
      </w:r>
    </w:p>
    <w:p w:rsidR="00856763" w:rsidRDefault="00856763" w:rsidP="00856763">
      <w:pPr>
        <w:autoSpaceDE w:val="0"/>
        <w:autoSpaceDN w:val="0"/>
        <w:adjustRightInd w:val="0"/>
        <w:spacing w:after="0" w:line="240" w:lineRule="auto"/>
        <w:ind w:firstLine="1296"/>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Naujovės:</w:t>
      </w:r>
    </w:p>
    <w:p w:rsidR="00856763" w:rsidRPr="00641DBA" w:rsidRDefault="00856763" w:rsidP="00856763">
      <w:pPr>
        <w:pStyle w:val="ListParagraph"/>
        <w:numPr>
          <w:ilvl w:val="0"/>
          <w:numId w:val="2"/>
        </w:num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641DBA">
        <w:rPr>
          <w:rFonts w:ascii="Times New Roman" w:eastAsia="Calibri" w:hAnsi="Times New Roman" w:cs="Times New Roman"/>
          <w:sz w:val="24"/>
          <w:szCs w:val="24"/>
          <w:lang w:eastAsia="lt-LT"/>
        </w:rPr>
        <w:t>Darbas su interaktyvia lenta visų amžiaus grupių vaikams.</w:t>
      </w:r>
    </w:p>
    <w:p w:rsidR="00856763" w:rsidRPr="00641DBA" w:rsidRDefault="00856763" w:rsidP="00856763">
      <w:pPr>
        <w:pStyle w:val="ListParagraph"/>
        <w:numPr>
          <w:ilvl w:val="0"/>
          <w:numId w:val="2"/>
        </w:num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641DBA">
        <w:rPr>
          <w:rFonts w:ascii="Times New Roman" w:eastAsia="Calibri" w:hAnsi="Times New Roman" w:cs="Times New Roman"/>
          <w:sz w:val="24"/>
          <w:szCs w:val="24"/>
          <w:lang w:eastAsia="lt-LT"/>
        </w:rPr>
        <w:t>Darbas su smėlio stalais</w:t>
      </w:r>
      <w:r w:rsidR="00C03E7F">
        <w:rPr>
          <w:rFonts w:ascii="Times New Roman" w:eastAsia="Calibri" w:hAnsi="Times New Roman" w:cs="Times New Roman"/>
          <w:sz w:val="24"/>
          <w:szCs w:val="24"/>
          <w:lang w:eastAsia="lt-LT"/>
        </w:rPr>
        <w:t xml:space="preserve"> logopedinėje ir </w:t>
      </w:r>
      <w:r w:rsidRPr="00641DBA">
        <w:rPr>
          <w:rFonts w:ascii="Times New Roman" w:eastAsia="Calibri" w:hAnsi="Times New Roman" w:cs="Times New Roman"/>
          <w:sz w:val="24"/>
          <w:szCs w:val="24"/>
          <w:lang w:eastAsia="lt-LT"/>
        </w:rPr>
        <w:t xml:space="preserve"> priešmokyklinėse grupėse.</w:t>
      </w:r>
    </w:p>
    <w:p w:rsidR="00856763" w:rsidRPr="00641DBA" w:rsidRDefault="00856763" w:rsidP="00856763">
      <w:pPr>
        <w:pStyle w:val="ListParagraph"/>
        <w:numPr>
          <w:ilvl w:val="0"/>
          <w:numId w:val="2"/>
        </w:num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641DBA">
        <w:rPr>
          <w:rFonts w:ascii="Times New Roman" w:eastAsia="Calibri" w:hAnsi="Times New Roman" w:cs="Times New Roman"/>
          <w:sz w:val="24"/>
          <w:szCs w:val="24"/>
          <w:lang w:eastAsia="lt-LT"/>
        </w:rPr>
        <w:t>Įrengta mažojo futbolo aikštelė.</w:t>
      </w:r>
    </w:p>
    <w:p w:rsidR="00C51EA0" w:rsidRPr="00120DDD" w:rsidRDefault="00856763" w:rsidP="00120DDD">
      <w:pPr>
        <w:pStyle w:val="ListParagraph"/>
        <w:numPr>
          <w:ilvl w:val="0"/>
          <w:numId w:val="2"/>
        </w:num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641DBA">
        <w:rPr>
          <w:rFonts w:ascii="Times New Roman" w:eastAsia="Calibri" w:hAnsi="Times New Roman" w:cs="Times New Roman"/>
          <w:sz w:val="24"/>
          <w:szCs w:val="24"/>
          <w:lang w:eastAsia="lt-LT"/>
        </w:rPr>
        <w:t>Įrengtos lopšelio-darželio vaizdo stebėjimo kameros.</w:t>
      </w:r>
    </w:p>
    <w:p w:rsidR="00856763" w:rsidRDefault="00856763" w:rsidP="00856763">
      <w:pPr>
        <w:autoSpaceDE w:val="0"/>
        <w:autoSpaceDN w:val="0"/>
        <w:adjustRightInd w:val="0"/>
        <w:spacing w:after="0" w:line="240" w:lineRule="auto"/>
        <w:ind w:left="1296"/>
        <w:jc w:val="both"/>
        <w:rPr>
          <w:rFonts w:ascii="Times New Roman" w:eastAsia="Calibri" w:hAnsi="Times New Roman" w:cs="Times New Roman"/>
          <w:bCs/>
          <w:sz w:val="24"/>
          <w:szCs w:val="24"/>
          <w:lang w:eastAsia="lt-LT"/>
        </w:rPr>
      </w:pPr>
      <w:r w:rsidRPr="00641DBA">
        <w:rPr>
          <w:rFonts w:ascii="Times New Roman" w:eastAsia="Calibri" w:hAnsi="Times New Roman" w:cs="Times New Roman"/>
          <w:b/>
          <w:sz w:val="24"/>
          <w:szCs w:val="24"/>
          <w:lang w:eastAsia="lt-LT"/>
        </w:rPr>
        <w:t xml:space="preserve">Pokyčiai:  </w:t>
      </w:r>
    </w:p>
    <w:p w:rsidR="00856763" w:rsidRDefault="00856763" w:rsidP="00856763">
      <w:pPr>
        <w:autoSpaceDE w:val="0"/>
        <w:autoSpaceDN w:val="0"/>
        <w:adjustRightInd w:val="0"/>
        <w:spacing w:after="0" w:line="240" w:lineRule="auto"/>
        <w:ind w:left="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1. Atnaujintos lauko žaidimų aikštelės.</w:t>
      </w:r>
    </w:p>
    <w:p w:rsidR="00856763" w:rsidRDefault="00856763" w:rsidP="00856763">
      <w:pPr>
        <w:autoSpaceDE w:val="0"/>
        <w:autoSpaceDN w:val="0"/>
        <w:adjustRightInd w:val="0"/>
        <w:spacing w:after="0" w:line="240" w:lineRule="auto"/>
        <w:ind w:left="1296"/>
        <w:jc w:val="both"/>
        <w:rPr>
          <w:rFonts w:ascii="Times New Roman" w:eastAsia="Calibri" w:hAnsi="Times New Roman" w:cs="Times New Roman"/>
          <w:bCs/>
          <w:sz w:val="24"/>
          <w:szCs w:val="24"/>
          <w:lang w:eastAsia="lt-LT"/>
        </w:rPr>
      </w:pPr>
      <w:r w:rsidRPr="006972A3">
        <w:rPr>
          <w:rFonts w:ascii="Times New Roman" w:eastAsia="Calibri" w:hAnsi="Times New Roman" w:cs="Times New Roman"/>
          <w:sz w:val="24"/>
          <w:szCs w:val="24"/>
          <w:lang w:eastAsia="lt-LT"/>
        </w:rPr>
        <w:t>2. Atnaujinti grupių vaikų ir žaislų baldai.</w:t>
      </w:r>
    </w:p>
    <w:p w:rsidR="007672D3" w:rsidRDefault="00856763" w:rsidP="00A52941">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sidRPr="006972A3">
        <w:rPr>
          <w:rFonts w:ascii="Times New Roman" w:eastAsia="Calibri" w:hAnsi="Times New Roman" w:cs="Times New Roman"/>
          <w:sz w:val="24"/>
          <w:szCs w:val="24"/>
          <w:lang w:eastAsia="lt-LT"/>
        </w:rPr>
        <w:t>3. Sporto salė papildyta nauju inventoriumi.</w:t>
      </w:r>
    </w:p>
    <w:p w:rsidR="00C51EA0" w:rsidRDefault="00C51EA0" w:rsidP="00A52941">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p>
    <w:p w:rsidR="009B095D" w:rsidRDefault="00371474" w:rsidP="003219CD">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Lopšelyje-darželyje </w:t>
      </w:r>
      <w:r w:rsidRPr="00371474">
        <w:rPr>
          <w:rFonts w:ascii="Times New Roman" w:eastAsia="Calibri" w:hAnsi="Times New Roman" w:cs="Times New Roman"/>
          <w:sz w:val="24"/>
          <w:szCs w:val="24"/>
          <w:lang w:eastAsia="lt-LT"/>
        </w:rPr>
        <w:t>nuosekliai vykdomas veiklos kokybės įsivertin</w:t>
      </w:r>
      <w:r>
        <w:rPr>
          <w:rFonts w:ascii="Times New Roman" w:eastAsia="Calibri" w:hAnsi="Times New Roman" w:cs="Times New Roman"/>
          <w:sz w:val="24"/>
          <w:szCs w:val="24"/>
          <w:lang w:eastAsia="lt-LT"/>
        </w:rPr>
        <w:t xml:space="preserve">imas. </w:t>
      </w:r>
      <w:r w:rsidR="009B095D" w:rsidRPr="009B095D">
        <w:rPr>
          <w:rFonts w:ascii="Times New Roman" w:eastAsia="Calibri" w:hAnsi="Times New Roman" w:cs="Times New Roman"/>
          <w:sz w:val="24"/>
          <w:szCs w:val="24"/>
          <w:lang w:eastAsia="lt-LT"/>
        </w:rPr>
        <w:t>P</w:t>
      </w:r>
      <w:r w:rsidR="009B095D">
        <w:rPr>
          <w:rFonts w:ascii="Times New Roman" w:eastAsia="Calibri" w:hAnsi="Times New Roman" w:cs="Times New Roman"/>
          <w:sz w:val="24"/>
          <w:szCs w:val="24"/>
          <w:lang w:eastAsia="lt-LT"/>
        </w:rPr>
        <w:t>agal Plačiojo</w:t>
      </w:r>
    </w:p>
    <w:p w:rsidR="009F223B" w:rsidRDefault="009B095D" w:rsidP="003219CD">
      <w:pPr>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audito išvadas </w:t>
      </w:r>
      <w:r w:rsidR="003219CD">
        <w:rPr>
          <w:rFonts w:ascii="Times New Roman" w:eastAsia="Calibri" w:hAnsi="Times New Roman" w:cs="Times New Roman"/>
          <w:sz w:val="24"/>
          <w:szCs w:val="24"/>
          <w:lang w:eastAsia="lt-LT"/>
        </w:rPr>
        <w:t xml:space="preserve">nustatyti </w:t>
      </w:r>
      <w:r>
        <w:rPr>
          <w:rFonts w:ascii="Times New Roman" w:eastAsia="Calibri" w:hAnsi="Times New Roman" w:cs="Times New Roman"/>
          <w:sz w:val="24"/>
          <w:szCs w:val="24"/>
          <w:lang w:eastAsia="lt-LT"/>
        </w:rPr>
        <w:t>p</w:t>
      </w:r>
      <w:r w:rsidRPr="009B095D">
        <w:rPr>
          <w:rFonts w:ascii="Times New Roman" w:eastAsia="Calibri" w:hAnsi="Times New Roman" w:cs="Times New Roman"/>
          <w:sz w:val="24"/>
          <w:szCs w:val="24"/>
          <w:lang w:eastAsia="lt-LT"/>
        </w:rPr>
        <w:t>rivalumai:</w:t>
      </w:r>
      <w:r>
        <w:rPr>
          <w:rFonts w:ascii="Times New Roman" w:eastAsia="Calibri" w:hAnsi="Times New Roman" w:cs="Times New Roman"/>
          <w:sz w:val="24"/>
          <w:szCs w:val="24"/>
          <w:lang w:eastAsia="lt-LT"/>
        </w:rPr>
        <w:t xml:space="preserve"> </w:t>
      </w:r>
    </w:p>
    <w:p w:rsidR="009F223B" w:rsidRDefault="009B095D" w:rsidP="009F223B">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1.1.1. Vaikų kultūra;</w:t>
      </w:r>
      <w:r>
        <w:rPr>
          <w:rFonts w:ascii="Times New Roman" w:eastAsia="Calibri" w:hAnsi="Times New Roman" w:cs="Times New Roman"/>
          <w:sz w:val="24"/>
          <w:szCs w:val="24"/>
          <w:lang w:eastAsia="lt-LT"/>
        </w:rPr>
        <w:t xml:space="preserve"> </w:t>
      </w:r>
    </w:p>
    <w:p w:rsidR="009B095D" w:rsidRPr="009B095D" w:rsidRDefault="009B095D" w:rsidP="009F223B">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4.1.2. Vaiko teisių garantavimas įstaigoje;</w:t>
      </w:r>
    </w:p>
    <w:p w:rsidR="009B095D" w:rsidRPr="009B095D" w:rsidRDefault="009B095D" w:rsidP="009F223B">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4.2.4</w:t>
      </w:r>
      <w:r w:rsidR="003219CD">
        <w:rPr>
          <w:rFonts w:ascii="Times New Roman" w:eastAsia="Calibri" w:hAnsi="Times New Roman" w:cs="Times New Roman"/>
          <w:sz w:val="24"/>
          <w:szCs w:val="24"/>
          <w:lang w:eastAsia="lt-LT"/>
        </w:rPr>
        <w:t>.</w:t>
      </w:r>
      <w:r w:rsidRPr="009B095D">
        <w:rPr>
          <w:rFonts w:ascii="Times New Roman" w:eastAsia="Calibri" w:hAnsi="Times New Roman" w:cs="Times New Roman"/>
          <w:sz w:val="24"/>
          <w:szCs w:val="24"/>
          <w:lang w:eastAsia="lt-LT"/>
        </w:rPr>
        <w:t xml:space="preserve"> Vaiko sveikatos stiprinimas;</w:t>
      </w:r>
    </w:p>
    <w:p w:rsidR="009F223B" w:rsidRDefault="009B095D" w:rsidP="003219CD">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Trūkumai:</w:t>
      </w:r>
      <w:r>
        <w:rPr>
          <w:rFonts w:ascii="Times New Roman" w:eastAsia="Calibri" w:hAnsi="Times New Roman" w:cs="Times New Roman"/>
          <w:sz w:val="24"/>
          <w:szCs w:val="24"/>
          <w:lang w:eastAsia="lt-LT"/>
        </w:rPr>
        <w:t xml:space="preserve"> </w:t>
      </w:r>
    </w:p>
    <w:p w:rsidR="009F223B" w:rsidRDefault="009B095D" w:rsidP="003219CD">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1.1.4. Lygių galimybių suteikimas ir teisingumas;</w:t>
      </w:r>
      <w:r>
        <w:rPr>
          <w:rFonts w:ascii="Times New Roman" w:eastAsia="Calibri" w:hAnsi="Times New Roman" w:cs="Times New Roman"/>
          <w:sz w:val="24"/>
          <w:szCs w:val="24"/>
          <w:lang w:eastAsia="lt-LT"/>
        </w:rPr>
        <w:t xml:space="preserve"> </w:t>
      </w:r>
    </w:p>
    <w:p w:rsidR="009F223B" w:rsidRDefault="009B095D" w:rsidP="009F223B">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1.3.1. Mokyklos</w:t>
      </w:r>
      <w:r w:rsidR="009F223B">
        <w:rPr>
          <w:rFonts w:ascii="Times New Roman" w:eastAsia="Calibri" w:hAnsi="Times New Roman" w:cs="Times New Roman"/>
          <w:sz w:val="24"/>
          <w:szCs w:val="24"/>
          <w:lang w:eastAsia="lt-LT"/>
        </w:rPr>
        <w:t xml:space="preserve"> </w:t>
      </w:r>
      <w:r w:rsidRPr="009B095D">
        <w:rPr>
          <w:rFonts w:ascii="Times New Roman" w:eastAsia="Calibri" w:hAnsi="Times New Roman" w:cs="Times New Roman"/>
          <w:sz w:val="24"/>
          <w:szCs w:val="24"/>
          <w:lang w:eastAsia="lt-LT"/>
        </w:rPr>
        <w:t>bendruomenės narių</w:t>
      </w:r>
      <w:r w:rsidR="009F223B">
        <w:rPr>
          <w:rFonts w:ascii="Times New Roman" w:eastAsia="Calibri" w:hAnsi="Times New Roman" w:cs="Times New Roman"/>
          <w:sz w:val="24"/>
          <w:szCs w:val="24"/>
          <w:lang w:eastAsia="lt-LT"/>
        </w:rPr>
        <w:t xml:space="preserve"> bendravimo ir bendradarbiavimo</w:t>
      </w:r>
    </w:p>
    <w:p w:rsidR="009F223B" w:rsidRDefault="009B095D" w:rsidP="009F223B">
      <w:pPr>
        <w:autoSpaceDE w:val="0"/>
        <w:autoSpaceDN w:val="0"/>
        <w:adjustRightInd w:val="0"/>
        <w:spacing w:after="0" w:line="240" w:lineRule="auto"/>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kokybė;</w:t>
      </w:r>
      <w:r>
        <w:rPr>
          <w:rFonts w:ascii="Times New Roman" w:eastAsia="Calibri" w:hAnsi="Times New Roman" w:cs="Times New Roman"/>
          <w:sz w:val="24"/>
          <w:szCs w:val="24"/>
          <w:lang w:eastAsia="lt-LT"/>
        </w:rPr>
        <w:t xml:space="preserve"> </w:t>
      </w:r>
    </w:p>
    <w:p w:rsidR="009B095D" w:rsidRDefault="009B095D" w:rsidP="009F223B">
      <w:pPr>
        <w:autoSpaceDE w:val="0"/>
        <w:autoSpaceDN w:val="0"/>
        <w:adjustRightInd w:val="0"/>
        <w:spacing w:after="0" w:line="240" w:lineRule="auto"/>
        <w:ind w:firstLine="1296"/>
        <w:jc w:val="both"/>
        <w:rPr>
          <w:rFonts w:ascii="Times New Roman" w:eastAsia="Calibri" w:hAnsi="Times New Roman" w:cs="Times New Roman"/>
          <w:sz w:val="24"/>
          <w:szCs w:val="24"/>
          <w:lang w:eastAsia="lt-LT"/>
        </w:rPr>
      </w:pPr>
      <w:r w:rsidRPr="009B095D">
        <w:rPr>
          <w:rFonts w:ascii="Times New Roman" w:eastAsia="Calibri" w:hAnsi="Times New Roman" w:cs="Times New Roman"/>
          <w:sz w:val="24"/>
          <w:szCs w:val="24"/>
          <w:lang w:eastAsia="lt-LT"/>
        </w:rPr>
        <w:t>2.4.1. Šeimos įtraukimas į vaikų ugdymo/si procesą mokykloje</w:t>
      </w:r>
      <w:r w:rsidR="003219CD">
        <w:rPr>
          <w:rFonts w:ascii="Times New Roman" w:eastAsia="Calibri" w:hAnsi="Times New Roman" w:cs="Times New Roman"/>
          <w:sz w:val="24"/>
          <w:szCs w:val="24"/>
          <w:lang w:eastAsia="lt-LT"/>
        </w:rPr>
        <w:t>.</w:t>
      </w:r>
    </w:p>
    <w:p w:rsidR="009F223B" w:rsidRPr="009B095D" w:rsidRDefault="009F223B" w:rsidP="009F223B">
      <w:pPr>
        <w:autoSpaceDE w:val="0"/>
        <w:autoSpaceDN w:val="0"/>
        <w:adjustRightInd w:val="0"/>
        <w:spacing w:after="0" w:line="240" w:lineRule="auto"/>
        <w:ind w:left="1296" w:firstLine="1296"/>
        <w:jc w:val="both"/>
        <w:rPr>
          <w:rFonts w:ascii="Times New Roman" w:eastAsia="Calibri" w:hAnsi="Times New Roman" w:cs="Times New Roman"/>
          <w:sz w:val="24"/>
          <w:szCs w:val="24"/>
          <w:lang w:eastAsia="lt-LT"/>
        </w:rPr>
      </w:pPr>
    </w:p>
    <w:p w:rsidR="003219CD" w:rsidRDefault="00371474" w:rsidP="003219CD">
      <w:pPr>
        <w:autoSpaceDE w:val="0"/>
        <w:autoSpaceDN w:val="0"/>
        <w:adjustRightInd w:val="0"/>
        <w:spacing w:after="0" w:line="240" w:lineRule="auto"/>
        <w:ind w:left="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Pagal </w:t>
      </w:r>
      <w:r w:rsidR="009B095D">
        <w:rPr>
          <w:rFonts w:ascii="Times New Roman" w:eastAsia="Calibri" w:hAnsi="Times New Roman" w:cs="Times New Roman"/>
          <w:sz w:val="24"/>
          <w:szCs w:val="24"/>
          <w:lang w:eastAsia="lt-LT"/>
        </w:rPr>
        <w:t>SSGG tyrimo</w:t>
      </w:r>
      <w:r>
        <w:rPr>
          <w:rFonts w:ascii="Times New Roman" w:eastAsia="Calibri" w:hAnsi="Times New Roman" w:cs="Times New Roman"/>
          <w:sz w:val="24"/>
          <w:szCs w:val="24"/>
          <w:lang w:eastAsia="lt-LT"/>
        </w:rPr>
        <w:t>,</w:t>
      </w:r>
      <w:r w:rsidR="009B095D">
        <w:rPr>
          <w:rFonts w:ascii="Times New Roman" w:eastAsia="Calibri" w:hAnsi="Times New Roman" w:cs="Times New Roman"/>
          <w:sz w:val="24"/>
          <w:szCs w:val="24"/>
          <w:lang w:eastAsia="lt-LT"/>
        </w:rPr>
        <w:t xml:space="preserve"> atlikto</w:t>
      </w:r>
      <w:r>
        <w:rPr>
          <w:rFonts w:ascii="Times New Roman" w:eastAsia="Calibri" w:hAnsi="Times New Roman" w:cs="Times New Roman"/>
          <w:sz w:val="24"/>
          <w:szCs w:val="24"/>
          <w:lang w:eastAsia="lt-LT"/>
        </w:rPr>
        <w:t xml:space="preserve"> 2016</w:t>
      </w:r>
      <w:r w:rsidRPr="00371474">
        <w:rPr>
          <w:rFonts w:ascii="Times New Roman" w:eastAsia="Calibri" w:hAnsi="Times New Roman" w:cs="Times New Roman"/>
          <w:sz w:val="24"/>
          <w:szCs w:val="24"/>
          <w:lang w:eastAsia="lt-LT"/>
        </w:rPr>
        <w:t xml:space="preserve"> metais</w:t>
      </w:r>
      <w:r w:rsidR="009B095D">
        <w:rPr>
          <w:rFonts w:ascii="Times New Roman" w:eastAsia="Calibri" w:hAnsi="Times New Roman" w:cs="Times New Roman"/>
          <w:sz w:val="24"/>
          <w:szCs w:val="24"/>
          <w:lang w:eastAsia="lt-LT"/>
        </w:rPr>
        <w:t>,</w:t>
      </w:r>
      <w:r w:rsidRPr="00371474">
        <w:rPr>
          <w:rFonts w:ascii="Times New Roman" w:eastAsia="Calibri" w:hAnsi="Times New Roman" w:cs="Times New Roman"/>
          <w:sz w:val="24"/>
          <w:szCs w:val="24"/>
          <w:lang w:eastAsia="lt-LT"/>
        </w:rPr>
        <w:t xml:space="preserve"> </w:t>
      </w:r>
      <w:r w:rsidR="007672D3">
        <w:rPr>
          <w:rFonts w:ascii="Times New Roman" w:eastAsia="Calibri" w:hAnsi="Times New Roman" w:cs="Times New Roman"/>
          <w:sz w:val="24"/>
          <w:szCs w:val="24"/>
          <w:lang w:eastAsia="lt-LT"/>
        </w:rPr>
        <w:t>išvadas</w:t>
      </w:r>
      <w:r w:rsidR="009B095D">
        <w:rPr>
          <w:rFonts w:ascii="Times New Roman" w:eastAsia="Calibri" w:hAnsi="Times New Roman" w:cs="Times New Roman"/>
          <w:sz w:val="24"/>
          <w:szCs w:val="24"/>
          <w:lang w:eastAsia="lt-LT"/>
        </w:rPr>
        <w:t>,</w:t>
      </w:r>
      <w:r w:rsidRPr="00371474">
        <w:rPr>
          <w:rFonts w:ascii="Times New Roman" w:eastAsia="Calibri" w:hAnsi="Times New Roman" w:cs="Times New Roman"/>
          <w:sz w:val="24"/>
          <w:szCs w:val="24"/>
          <w:lang w:eastAsia="lt-LT"/>
        </w:rPr>
        <w:t xml:space="preserve"> veiklos plano įgyvendinimo</w:t>
      </w:r>
      <w:r w:rsidR="003219CD">
        <w:rPr>
          <w:rFonts w:ascii="Times New Roman" w:eastAsia="Calibri" w:hAnsi="Times New Roman" w:cs="Times New Roman"/>
          <w:sz w:val="24"/>
          <w:szCs w:val="24"/>
          <w:lang w:eastAsia="lt-LT"/>
        </w:rPr>
        <w:t xml:space="preserve"> r</w:t>
      </w:r>
      <w:r w:rsidRPr="00371474">
        <w:rPr>
          <w:rFonts w:ascii="Times New Roman" w:eastAsia="Calibri" w:hAnsi="Times New Roman" w:cs="Times New Roman"/>
          <w:sz w:val="24"/>
          <w:szCs w:val="24"/>
          <w:lang w:eastAsia="lt-LT"/>
        </w:rPr>
        <w:t>ezul</w:t>
      </w:r>
      <w:r w:rsidR="003219CD">
        <w:rPr>
          <w:rFonts w:ascii="Times New Roman" w:eastAsia="Calibri" w:hAnsi="Times New Roman" w:cs="Times New Roman"/>
          <w:sz w:val="24"/>
          <w:szCs w:val="24"/>
          <w:lang w:eastAsia="lt-LT"/>
        </w:rPr>
        <w:t>-</w:t>
      </w:r>
    </w:p>
    <w:p w:rsidR="001C5832" w:rsidRPr="007672D3" w:rsidRDefault="00371474" w:rsidP="003219CD">
      <w:pPr>
        <w:autoSpaceDE w:val="0"/>
        <w:autoSpaceDN w:val="0"/>
        <w:adjustRightInd w:val="0"/>
        <w:spacing w:after="0" w:line="240" w:lineRule="auto"/>
        <w:jc w:val="both"/>
        <w:rPr>
          <w:rFonts w:ascii="Times New Roman" w:eastAsia="Calibri" w:hAnsi="Times New Roman" w:cs="Times New Roman"/>
          <w:sz w:val="24"/>
          <w:szCs w:val="24"/>
          <w:lang w:eastAsia="lt-LT"/>
        </w:rPr>
      </w:pPr>
      <w:r w:rsidRPr="00371474">
        <w:rPr>
          <w:rFonts w:ascii="Times New Roman" w:eastAsia="Calibri" w:hAnsi="Times New Roman" w:cs="Times New Roman"/>
          <w:sz w:val="24"/>
          <w:szCs w:val="24"/>
          <w:lang w:eastAsia="lt-LT"/>
        </w:rPr>
        <w:t>tatus, nustatytos</w:t>
      </w:r>
      <w:r>
        <w:rPr>
          <w:rFonts w:ascii="Times New Roman" w:eastAsia="Calibri" w:hAnsi="Times New Roman" w:cs="Times New Roman"/>
          <w:sz w:val="24"/>
          <w:szCs w:val="24"/>
          <w:lang w:eastAsia="lt-LT"/>
        </w:rPr>
        <w:t xml:space="preserve"> įstaigos</w:t>
      </w:r>
      <w:r w:rsidRPr="00371474">
        <w:rPr>
          <w:rFonts w:ascii="Times New Roman" w:eastAsia="Calibri" w:hAnsi="Times New Roman" w:cs="Times New Roman"/>
          <w:sz w:val="24"/>
          <w:szCs w:val="24"/>
          <w:lang w:eastAsia="lt-LT"/>
        </w:rPr>
        <w:t xml:space="preserve"> veiklos stipriosios ir tobulintinos sritys:</w:t>
      </w:r>
    </w:p>
    <w:p w:rsidR="00D125C6" w:rsidRPr="00D125C6" w:rsidRDefault="00D125C6" w:rsidP="007F6DF7">
      <w:pPr>
        <w:spacing w:after="0" w:line="240" w:lineRule="auto"/>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5054"/>
        <w:gridCol w:w="4574"/>
      </w:tblGrid>
      <w:tr w:rsidR="00D125C6" w:rsidRPr="00D125C6" w:rsidTr="002053E4">
        <w:tc>
          <w:tcPr>
            <w:tcW w:w="5054" w:type="dxa"/>
          </w:tcPr>
          <w:p w:rsidR="00D125C6" w:rsidRPr="00545FB2" w:rsidRDefault="00B253FC" w:rsidP="00D125C6">
            <w:pPr>
              <w:jc w:val="center"/>
              <w:rPr>
                <w:b/>
                <w:sz w:val="24"/>
                <w:szCs w:val="24"/>
              </w:rPr>
            </w:pPr>
            <w:r>
              <w:rPr>
                <w:b/>
                <w:sz w:val="24"/>
                <w:szCs w:val="24"/>
              </w:rPr>
              <w:t>Stiprybės</w:t>
            </w:r>
          </w:p>
        </w:tc>
        <w:tc>
          <w:tcPr>
            <w:tcW w:w="4574" w:type="dxa"/>
          </w:tcPr>
          <w:p w:rsidR="00D125C6" w:rsidRPr="00545FB2" w:rsidRDefault="00B253FC" w:rsidP="00D125C6">
            <w:pPr>
              <w:jc w:val="center"/>
              <w:rPr>
                <w:b/>
                <w:sz w:val="24"/>
                <w:szCs w:val="24"/>
              </w:rPr>
            </w:pPr>
            <w:r w:rsidRPr="00B253FC">
              <w:rPr>
                <w:b/>
                <w:sz w:val="24"/>
                <w:szCs w:val="24"/>
              </w:rPr>
              <w:t>Galimybės</w:t>
            </w:r>
          </w:p>
        </w:tc>
      </w:tr>
      <w:tr w:rsidR="002053E4" w:rsidRPr="00D125C6" w:rsidTr="00A45B65">
        <w:tc>
          <w:tcPr>
            <w:tcW w:w="5054" w:type="dxa"/>
          </w:tcPr>
          <w:p w:rsidR="005B6FB8" w:rsidRDefault="005B6FB8" w:rsidP="00D125C6">
            <w:pPr>
              <w:jc w:val="both"/>
              <w:rPr>
                <w:sz w:val="24"/>
                <w:szCs w:val="24"/>
              </w:rPr>
            </w:pPr>
          </w:p>
          <w:p w:rsidR="002053E4" w:rsidRPr="00D125C6" w:rsidRDefault="002053E4" w:rsidP="00D125C6">
            <w:pPr>
              <w:jc w:val="both"/>
              <w:rPr>
                <w:sz w:val="24"/>
                <w:szCs w:val="24"/>
              </w:rPr>
            </w:pPr>
            <w:r>
              <w:rPr>
                <w:sz w:val="24"/>
                <w:szCs w:val="24"/>
              </w:rPr>
              <w:t>1. Kompetentingas vadovas</w:t>
            </w:r>
            <w:r w:rsidR="00B704B4">
              <w:rPr>
                <w:sz w:val="24"/>
                <w:szCs w:val="24"/>
              </w:rPr>
              <w:t>, pedagogai</w:t>
            </w:r>
            <w:r>
              <w:rPr>
                <w:sz w:val="24"/>
                <w:szCs w:val="24"/>
              </w:rPr>
              <w:t>.</w:t>
            </w:r>
          </w:p>
          <w:p w:rsidR="002053E4" w:rsidRPr="00D125C6" w:rsidRDefault="002053E4" w:rsidP="00D125C6">
            <w:pPr>
              <w:jc w:val="both"/>
              <w:rPr>
                <w:sz w:val="24"/>
                <w:szCs w:val="24"/>
              </w:rPr>
            </w:pPr>
            <w:r>
              <w:rPr>
                <w:sz w:val="24"/>
                <w:szCs w:val="24"/>
              </w:rPr>
              <w:t>2. Švietimo pagalbos spe</w:t>
            </w:r>
            <w:r w:rsidR="004D555C">
              <w:rPr>
                <w:sz w:val="24"/>
                <w:szCs w:val="24"/>
              </w:rPr>
              <w:t>cialistai</w:t>
            </w:r>
            <w:r w:rsidRPr="00D125C6">
              <w:rPr>
                <w:sz w:val="24"/>
                <w:szCs w:val="24"/>
              </w:rPr>
              <w:t xml:space="preserve"> (logopedai, jud</w:t>
            </w:r>
            <w:r>
              <w:rPr>
                <w:sz w:val="24"/>
                <w:szCs w:val="24"/>
              </w:rPr>
              <w:t>e-sio korekcijos mokytoja, socialinis pedagogas).</w:t>
            </w:r>
          </w:p>
          <w:p w:rsidR="002053E4" w:rsidRPr="00D125C6" w:rsidRDefault="002053E4" w:rsidP="00D125C6">
            <w:pPr>
              <w:jc w:val="both"/>
              <w:rPr>
                <w:sz w:val="24"/>
                <w:szCs w:val="24"/>
              </w:rPr>
            </w:pPr>
            <w:r w:rsidRPr="00D125C6">
              <w:rPr>
                <w:sz w:val="24"/>
                <w:szCs w:val="24"/>
              </w:rPr>
              <w:t>3. Vienin</w:t>
            </w:r>
            <w:r>
              <w:rPr>
                <w:sz w:val="24"/>
                <w:szCs w:val="24"/>
              </w:rPr>
              <w:t>ga bendruomenė, stipri komanda.</w:t>
            </w:r>
          </w:p>
          <w:p w:rsidR="002053E4" w:rsidRPr="00D125C6" w:rsidRDefault="002053E4" w:rsidP="00D125C6">
            <w:pPr>
              <w:jc w:val="both"/>
              <w:rPr>
                <w:sz w:val="24"/>
                <w:szCs w:val="24"/>
              </w:rPr>
            </w:pPr>
            <w:r w:rsidRPr="00D125C6">
              <w:rPr>
                <w:sz w:val="24"/>
                <w:szCs w:val="24"/>
              </w:rPr>
              <w:t>4. Sveikatin</w:t>
            </w:r>
            <w:r w:rsidR="009B095D">
              <w:rPr>
                <w:sz w:val="24"/>
                <w:szCs w:val="24"/>
              </w:rPr>
              <w:t>gumo komple</w:t>
            </w:r>
            <w:r>
              <w:rPr>
                <w:sz w:val="24"/>
                <w:szCs w:val="24"/>
              </w:rPr>
              <w:t>ksas.</w:t>
            </w:r>
          </w:p>
          <w:p w:rsidR="002053E4" w:rsidRDefault="002053E4" w:rsidP="007F6DF7">
            <w:pPr>
              <w:jc w:val="both"/>
              <w:rPr>
                <w:sz w:val="24"/>
                <w:szCs w:val="24"/>
              </w:rPr>
            </w:pPr>
            <w:r w:rsidRPr="00D125C6">
              <w:rPr>
                <w:sz w:val="24"/>
                <w:szCs w:val="24"/>
              </w:rPr>
              <w:t>5. Saugi, patraukli aplinka grupėse</w:t>
            </w:r>
            <w:r>
              <w:rPr>
                <w:sz w:val="24"/>
                <w:szCs w:val="24"/>
              </w:rPr>
              <w:t>, pakankamai ugdymo priemonių.</w:t>
            </w:r>
          </w:p>
          <w:p w:rsidR="005B6FB8" w:rsidRPr="00120DDD" w:rsidRDefault="002053E4" w:rsidP="002053E4">
            <w:pPr>
              <w:rPr>
                <w:sz w:val="24"/>
                <w:szCs w:val="24"/>
              </w:rPr>
            </w:pPr>
            <w:r>
              <w:rPr>
                <w:sz w:val="24"/>
                <w:szCs w:val="24"/>
              </w:rPr>
              <w:t>6. Pagerintos ugdymo/si sąlygos</w:t>
            </w:r>
            <w:r w:rsidR="003219CD">
              <w:rPr>
                <w:sz w:val="24"/>
                <w:szCs w:val="24"/>
              </w:rPr>
              <w:t>: atnaujinti grupių baldai, įsigyta lauko žaidimų aikštelė, futbolo aikštelės danga.</w:t>
            </w:r>
          </w:p>
        </w:tc>
        <w:tc>
          <w:tcPr>
            <w:tcW w:w="4574" w:type="dxa"/>
          </w:tcPr>
          <w:p w:rsidR="005B6FB8" w:rsidRDefault="005B6FB8" w:rsidP="00D125C6">
            <w:pPr>
              <w:jc w:val="both"/>
              <w:rPr>
                <w:sz w:val="24"/>
                <w:szCs w:val="24"/>
              </w:rPr>
            </w:pPr>
          </w:p>
          <w:p w:rsidR="009335E9" w:rsidRDefault="002053E4" w:rsidP="00D125C6">
            <w:pPr>
              <w:jc w:val="both"/>
              <w:rPr>
                <w:sz w:val="24"/>
                <w:szCs w:val="24"/>
              </w:rPr>
            </w:pPr>
            <w:r w:rsidRPr="00D125C6">
              <w:rPr>
                <w:sz w:val="24"/>
                <w:szCs w:val="24"/>
              </w:rPr>
              <w:t xml:space="preserve">1. </w:t>
            </w:r>
            <w:r w:rsidR="009335E9">
              <w:rPr>
                <w:sz w:val="24"/>
                <w:szCs w:val="24"/>
              </w:rPr>
              <w:t>Užtikrinti kalbos ir kalbėjimo sutrikimų turinčių vaikų</w:t>
            </w:r>
            <w:r w:rsidR="00A327EE">
              <w:rPr>
                <w:sz w:val="24"/>
                <w:szCs w:val="24"/>
              </w:rPr>
              <w:t xml:space="preserve"> ugdymo/si poreikų tenkinimą.</w:t>
            </w:r>
            <w:r w:rsidR="009335E9">
              <w:rPr>
                <w:sz w:val="24"/>
                <w:szCs w:val="24"/>
              </w:rPr>
              <w:t xml:space="preserve"> </w:t>
            </w:r>
          </w:p>
          <w:p w:rsidR="002053E4" w:rsidRPr="00D125C6" w:rsidRDefault="009B095D" w:rsidP="00D125C6">
            <w:pPr>
              <w:jc w:val="both"/>
              <w:rPr>
                <w:sz w:val="24"/>
                <w:szCs w:val="24"/>
              </w:rPr>
            </w:pPr>
            <w:r>
              <w:rPr>
                <w:sz w:val="24"/>
                <w:szCs w:val="24"/>
              </w:rPr>
              <w:t xml:space="preserve">2. </w:t>
            </w:r>
            <w:r w:rsidR="00561F2F">
              <w:rPr>
                <w:sz w:val="24"/>
                <w:szCs w:val="24"/>
              </w:rPr>
              <w:t xml:space="preserve">Lauko </w:t>
            </w:r>
            <w:r w:rsidR="002053E4" w:rsidRPr="00D125C6">
              <w:rPr>
                <w:sz w:val="24"/>
                <w:szCs w:val="24"/>
              </w:rPr>
              <w:t>įre</w:t>
            </w:r>
            <w:r w:rsidR="00561F2F">
              <w:rPr>
                <w:sz w:val="24"/>
                <w:szCs w:val="24"/>
              </w:rPr>
              <w:t xml:space="preserve">ngimai vaikų žaidimams </w:t>
            </w:r>
            <w:r w:rsidR="002053E4">
              <w:rPr>
                <w:sz w:val="24"/>
                <w:szCs w:val="24"/>
              </w:rPr>
              <w:t>(svei</w:t>
            </w:r>
            <w:r w:rsidR="00561F2F">
              <w:rPr>
                <w:sz w:val="24"/>
                <w:szCs w:val="24"/>
              </w:rPr>
              <w:t xml:space="preserve">- </w:t>
            </w:r>
            <w:r w:rsidR="002053E4">
              <w:rPr>
                <w:sz w:val="24"/>
                <w:szCs w:val="24"/>
              </w:rPr>
              <w:t>ka</w:t>
            </w:r>
            <w:r w:rsidR="002053E4" w:rsidRPr="00D125C6">
              <w:rPr>
                <w:sz w:val="24"/>
                <w:szCs w:val="24"/>
              </w:rPr>
              <w:t>tingumo takas).</w:t>
            </w:r>
          </w:p>
          <w:p w:rsidR="002053E4" w:rsidRPr="00D125C6" w:rsidRDefault="002053E4" w:rsidP="00D125C6">
            <w:pPr>
              <w:jc w:val="both"/>
              <w:rPr>
                <w:sz w:val="24"/>
                <w:szCs w:val="24"/>
              </w:rPr>
            </w:pPr>
            <w:r>
              <w:rPr>
                <w:sz w:val="24"/>
                <w:szCs w:val="24"/>
              </w:rPr>
              <w:t xml:space="preserve">2. </w:t>
            </w:r>
            <w:r w:rsidR="00A327EE">
              <w:rPr>
                <w:sz w:val="24"/>
                <w:szCs w:val="24"/>
              </w:rPr>
              <w:t xml:space="preserve">Auklėtojų padėjėjų švietimas. </w:t>
            </w:r>
          </w:p>
          <w:p w:rsidR="002053E4" w:rsidRPr="00D125C6" w:rsidRDefault="002053E4" w:rsidP="002053E4">
            <w:pPr>
              <w:rPr>
                <w:b/>
                <w:sz w:val="28"/>
                <w:szCs w:val="28"/>
              </w:rPr>
            </w:pPr>
          </w:p>
        </w:tc>
      </w:tr>
      <w:tr w:rsidR="002053E4" w:rsidRPr="00D125C6" w:rsidTr="00A45B65">
        <w:tc>
          <w:tcPr>
            <w:tcW w:w="5054" w:type="dxa"/>
          </w:tcPr>
          <w:p w:rsidR="002053E4" w:rsidRPr="00545FB2" w:rsidRDefault="00B253FC" w:rsidP="00D125C6">
            <w:pPr>
              <w:jc w:val="center"/>
              <w:rPr>
                <w:b/>
                <w:sz w:val="24"/>
                <w:szCs w:val="24"/>
              </w:rPr>
            </w:pPr>
            <w:r>
              <w:rPr>
                <w:b/>
                <w:sz w:val="24"/>
                <w:szCs w:val="24"/>
              </w:rPr>
              <w:t>Silpnybės</w:t>
            </w:r>
          </w:p>
        </w:tc>
        <w:tc>
          <w:tcPr>
            <w:tcW w:w="4574" w:type="dxa"/>
          </w:tcPr>
          <w:p w:rsidR="002053E4" w:rsidRPr="00545FB2" w:rsidRDefault="00B253FC" w:rsidP="00D125C6">
            <w:pPr>
              <w:jc w:val="center"/>
              <w:rPr>
                <w:b/>
                <w:sz w:val="24"/>
                <w:szCs w:val="24"/>
              </w:rPr>
            </w:pPr>
            <w:r>
              <w:rPr>
                <w:b/>
                <w:sz w:val="24"/>
                <w:szCs w:val="24"/>
              </w:rPr>
              <w:t>Grėsmės</w:t>
            </w:r>
          </w:p>
        </w:tc>
      </w:tr>
      <w:tr w:rsidR="002053E4" w:rsidRPr="00D125C6" w:rsidTr="00A45B65">
        <w:tc>
          <w:tcPr>
            <w:tcW w:w="5054" w:type="dxa"/>
          </w:tcPr>
          <w:p w:rsidR="005B6FB8" w:rsidRDefault="005B6FB8" w:rsidP="00D125C6">
            <w:pPr>
              <w:jc w:val="both"/>
              <w:rPr>
                <w:sz w:val="24"/>
                <w:szCs w:val="24"/>
              </w:rPr>
            </w:pPr>
          </w:p>
          <w:p w:rsidR="002053E4" w:rsidRPr="00D125C6" w:rsidRDefault="002053E4" w:rsidP="00D125C6">
            <w:pPr>
              <w:jc w:val="both"/>
              <w:rPr>
                <w:sz w:val="24"/>
                <w:szCs w:val="24"/>
              </w:rPr>
            </w:pPr>
            <w:r>
              <w:rPr>
                <w:sz w:val="24"/>
                <w:szCs w:val="24"/>
              </w:rPr>
              <w:t>1. Bendravimas ir bendra</w:t>
            </w:r>
            <w:r w:rsidRPr="00D125C6">
              <w:rPr>
                <w:sz w:val="24"/>
                <w:szCs w:val="24"/>
              </w:rPr>
              <w:t>da</w:t>
            </w:r>
            <w:r>
              <w:rPr>
                <w:sz w:val="24"/>
                <w:szCs w:val="24"/>
              </w:rPr>
              <w:t>rbiavimas su  ugdytinių tėvais.</w:t>
            </w:r>
          </w:p>
          <w:p w:rsidR="002053E4" w:rsidRPr="00D125C6" w:rsidRDefault="002053E4" w:rsidP="00D125C6">
            <w:pPr>
              <w:jc w:val="both"/>
              <w:rPr>
                <w:sz w:val="24"/>
                <w:szCs w:val="24"/>
              </w:rPr>
            </w:pPr>
            <w:r w:rsidRPr="00D125C6">
              <w:rPr>
                <w:sz w:val="24"/>
                <w:szCs w:val="24"/>
              </w:rPr>
              <w:t xml:space="preserve">2. </w:t>
            </w:r>
            <w:r>
              <w:rPr>
                <w:sz w:val="24"/>
                <w:szCs w:val="24"/>
              </w:rPr>
              <w:t>Priemonių trūkumas vai</w:t>
            </w:r>
            <w:r w:rsidRPr="00D125C6">
              <w:rPr>
                <w:sz w:val="24"/>
                <w:szCs w:val="24"/>
              </w:rPr>
              <w:t>kų fiziniam ugdymui lauke.</w:t>
            </w:r>
          </w:p>
          <w:p w:rsidR="002053E4" w:rsidRPr="00D125C6" w:rsidRDefault="002053E4" w:rsidP="002053E4">
            <w:pPr>
              <w:rPr>
                <w:b/>
                <w:sz w:val="28"/>
                <w:szCs w:val="28"/>
              </w:rPr>
            </w:pPr>
          </w:p>
        </w:tc>
        <w:tc>
          <w:tcPr>
            <w:tcW w:w="4574" w:type="dxa"/>
          </w:tcPr>
          <w:p w:rsidR="005B6FB8" w:rsidRDefault="005B6FB8" w:rsidP="00D125C6">
            <w:pPr>
              <w:rPr>
                <w:sz w:val="24"/>
                <w:szCs w:val="24"/>
              </w:rPr>
            </w:pPr>
          </w:p>
          <w:p w:rsidR="002053E4" w:rsidRPr="00D125C6" w:rsidRDefault="002053E4" w:rsidP="00D125C6">
            <w:pPr>
              <w:rPr>
                <w:sz w:val="24"/>
                <w:szCs w:val="24"/>
              </w:rPr>
            </w:pPr>
            <w:r>
              <w:rPr>
                <w:sz w:val="24"/>
                <w:szCs w:val="24"/>
              </w:rPr>
              <w:t>1. Nesaugi lauko aplinka (nelygūs takai, išklaipytos plytelės, m</w:t>
            </w:r>
            <w:r w:rsidRPr="00D125C6">
              <w:rPr>
                <w:sz w:val="24"/>
                <w:szCs w:val="24"/>
              </w:rPr>
              <w:t>etalinės sūpynės</w:t>
            </w:r>
            <w:r>
              <w:rPr>
                <w:sz w:val="24"/>
                <w:szCs w:val="24"/>
              </w:rPr>
              <w:t>)</w:t>
            </w:r>
            <w:r w:rsidRPr="00D125C6">
              <w:rPr>
                <w:sz w:val="24"/>
                <w:szCs w:val="24"/>
              </w:rPr>
              <w:t>.</w:t>
            </w:r>
          </w:p>
          <w:p w:rsidR="002053E4" w:rsidRDefault="002053E4" w:rsidP="004D555C">
            <w:pPr>
              <w:tabs>
                <w:tab w:val="left" w:pos="479"/>
              </w:tabs>
              <w:suppressAutoHyphens/>
              <w:spacing w:after="200"/>
              <w:contextualSpacing/>
              <w:rPr>
                <w:rFonts w:eastAsia="Calibri"/>
                <w:sz w:val="24"/>
                <w:szCs w:val="24"/>
                <w:lang w:eastAsia="zh-CN"/>
              </w:rPr>
            </w:pPr>
            <w:r>
              <w:rPr>
                <w:rFonts w:eastAsia="Calibri"/>
                <w:sz w:val="24"/>
                <w:szCs w:val="24"/>
                <w:lang w:eastAsia="zh-CN"/>
              </w:rPr>
              <w:t xml:space="preserve">2. </w:t>
            </w:r>
            <w:r w:rsidRPr="002053E4">
              <w:rPr>
                <w:rFonts w:eastAsia="Calibri"/>
                <w:sz w:val="24"/>
                <w:szCs w:val="24"/>
                <w:lang w:eastAsia="zh-CN"/>
              </w:rPr>
              <w:t>Nepakankamas ugdymo aplinkos finansavimas.</w:t>
            </w:r>
          </w:p>
          <w:p w:rsidR="002053E4" w:rsidRPr="00120DDD" w:rsidRDefault="00FF31E5" w:rsidP="00120DDD">
            <w:pPr>
              <w:tabs>
                <w:tab w:val="left" w:pos="479"/>
              </w:tabs>
              <w:suppressAutoHyphens/>
              <w:spacing w:after="200"/>
              <w:contextualSpacing/>
              <w:rPr>
                <w:rFonts w:eastAsia="Calibri"/>
                <w:sz w:val="24"/>
                <w:szCs w:val="24"/>
                <w:lang w:eastAsia="zh-CN"/>
              </w:rPr>
            </w:pPr>
            <w:r>
              <w:rPr>
                <w:rFonts w:eastAsia="Calibri"/>
                <w:sz w:val="24"/>
                <w:szCs w:val="24"/>
                <w:lang w:eastAsia="zh-CN"/>
              </w:rPr>
              <w:t>3. Pedagoginio personalo trūkumas.</w:t>
            </w:r>
          </w:p>
        </w:tc>
      </w:tr>
    </w:tbl>
    <w:p w:rsidR="00670B27" w:rsidRDefault="00670B27" w:rsidP="009A341E">
      <w:pPr>
        <w:tabs>
          <w:tab w:val="left" w:pos="1298"/>
          <w:tab w:val="left" w:pos="3195"/>
          <w:tab w:val="left" w:pos="3600"/>
          <w:tab w:val="center" w:pos="4819"/>
        </w:tabs>
        <w:spacing w:after="0" w:line="240" w:lineRule="auto"/>
        <w:rPr>
          <w:rFonts w:ascii="Times New Roman" w:eastAsia="Times New Roman" w:hAnsi="Times New Roman" w:cs="Times New Roman"/>
          <w:b/>
          <w:sz w:val="24"/>
          <w:szCs w:val="24"/>
          <w:lang w:eastAsia="lt-LT"/>
        </w:rPr>
      </w:pPr>
    </w:p>
    <w:p w:rsidR="009F223B" w:rsidRDefault="009F223B" w:rsidP="00226CA9">
      <w:pPr>
        <w:pStyle w:val="Heading1"/>
        <w:spacing w:before="0"/>
        <w:jc w:val="center"/>
        <w:rPr>
          <w:rFonts w:ascii="Times New Roman" w:eastAsia="Times New Roman" w:hAnsi="Times New Roman" w:cs="Times New Roman"/>
          <w:b/>
          <w:color w:val="auto"/>
          <w:sz w:val="24"/>
          <w:szCs w:val="24"/>
          <w:lang w:eastAsia="lt-LT"/>
        </w:rPr>
      </w:pPr>
      <w:bookmarkStart w:id="10" w:name="_Toc478488576"/>
      <w:bookmarkStart w:id="11" w:name="_Toc478654842"/>
    </w:p>
    <w:p w:rsidR="009F223B" w:rsidRDefault="009F223B" w:rsidP="009F223B">
      <w:pPr>
        <w:rPr>
          <w:rFonts w:ascii="Times New Roman" w:eastAsia="Times New Roman" w:hAnsi="Times New Roman" w:cs="Times New Roman"/>
          <w:b/>
          <w:sz w:val="24"/>
          <w:szCs w:val="24"/>
          <w:lang w:eastAsia="lt-LT"/>
        </w:rPr>
      </w:pPr>
    </w:p>
    <w:p w:rsidR="009F223B" w:rsidRPr="009F223B" w:rsidRDefault="009F223B" w:rsidP="009F223B">
      <w:pPr>
        <w:rPr>
          <w:lang w:eastAsia="lt-LT"/>
        </w:rPr>
      </w:pPr>
    </w:p>
    <w:p w:rsidR="00E80653" w:rsidRPr="00226CA9" w:rsidRDefault="00E80653" w:rsidP="009F223B">
      <w:pPr>
        <w:pStyle w:val="Heading1"/>
        <w:spacing w:before="0"/>
        <w:jc w:val="center"/>
        <w:rPr>
          <w:rFonts w:ascii="Times New Roman" w:eastAsia="Times New Roman" w:hAnsi="Times New Roman" w:cs="Times New Roman"/>
          <w:b/>
          <w:color w:val="auto"/>
          <w:sz w:val="24"/>
          <w:szCs w:val="24"/>
          <w:lang w:eastAsia="lt-LT"/>
        </w:rPr>
      </w:pPr>
      <w:r w:rsidRPr="00226CA9">
        <w:rPr>
          <w:rFonts w:ascii="Times New Roman" w:eastAsia="Times New Roman" w:hAnsi="Times New Roman" w:cs="Times New Roman"/>
          <w:b/>
          <w:color w:val="auto"/>
          <w:sz w:val="24"/>
          <w:szCs w:val="24"/>
          <w:lang w:eastAsia="lt-LT"/>
        </w:rPr>
        <w:lastRenderedPageBreak/>
        <w:t>III SKYRIUS</w:t>
      </w:r>
      <w:bookmarkEnd w:id="10"/>
      <w:bookmarkEnd w:id="11"/>
    </w:p>
    <w:p w:rsidR="004E325E" w:rsidRPr="00226CA9" w:rsidRDefault="00CD1332" w:rsidP="00226CA9">
      <w:pPr>
        <w:pStyle w:val="Heading1"/>
        <w:spacing w:before="0"/>
        <w:jc w:val="center"/>
        <w:rPr>
          <w:rFonts w:ascii="Times New Roman" w:eastAsia="Times New Roman" w:hAnsi="Times New Roman" w:cs="Times New Roman"/>
          <w:b/>
          <w:color w:val="auto"/>
          <w:sz w:val="24"/>
          <w:szCs w:val="24"/>
          <w:lang w:eastAsia="lt-LT"/>
        </w:rPr>
      </w:pPr>
      <w:bookmarkStart w:id="12" w:name="_Toc478488577"/>
      <w:bookmarkStart w:id="13" w:name="_Toc478654843"/>
      <w:r w:rsidRPr="00226CA9">
        <w:rPr>
          <w:rFonts w:ascii="Times New Roman" w:eastAsia="Times New Roman" w:hAnsi="Times New Roman" w:cs="Times New Roman"/>
          <w:b/>
          <w:color w:val="auto"/>
          <w:sz w:val="24"/>
          <w:szCs w:val="24"/>
          <w:lang w:eastAsia="lt-LT"/>
        </w:rPr>
        <w:t>2017 METŲ</w:t>
      </w:r>
      <w:r w:rsidR="00681F66" w:rsidRPr="00226CA9">
        <w:rPr>
          <w:rFonts w:ascii="Times New Roman" w:eastAsia="Times New Roman" w:hAnsi="Times New Roman" w:cs="Times New Roman"/>
          <w:b/>
          <w:color w:val="auto"/>
          <w:sz w:val="24"/>
          <w:szCs w:val="24"/>
          <w:lang w:eastAsia="lt-LT"/>
        </w:rPr>
        <w:t xml:space="preserve"> TIKSLAS IR UŽDAVINIAI</w:t>
      </w:r>
      <w:bookmarkEnd w:id="12"/>
      <w:bookmarkEnd w:id="13"/>
    </w:p>
    <w:p w:rsidR="008F0947" w:rsidRDefault="005236B0" w:rsidP="005236B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226CA9" w:rsidRPr="005236B0" w:rsidRDefault="00226CA9" w:rsidP="005236B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p>
    <w:p w:rsidR="00226CA9" w:rsidRDefault="008F0947" w:rsidP="00226CA9">
      <w:pPr>
        <w:tabs>
          <w:tab w:val="left" w:pos="1298"/>
          <w:tab w:val="left" w:pos="3195"/>
          <w:tab w:val="left" w:pos="3600"/>
          <w:tab w:val="center" w:pos="481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TIKSLAS</w:t>
      </w:r>
    </w:p>
    <w:p w:rsidR="0088331D" w:rsidRDefault="0088331D" w:rsidP="0088331D">
      <w:pPr>
        <w:tabs>
          <w:tab w:val="left" w:pos="1298"/>
          <w:tab w:val="left" w:pos="3195"/>
          <w:tab w:val="left" w:pos="3600"/>
          <w:tab w:val="center" w:pos="4819"/>
        </w:tabs>
        <w:spacing w:after="0" w:line="240" w:lineRule="auto"/>
        <w:jc w:val="center"/>
        <w:rPr>
          <w:rFonts w:ascii="Times New Roman" w:eastAsia="Times New Roman" w:hAnsi="Times New Roman" w:cs="Times New Roman"/>
          <w:b/>
          <w:sz w:val="24"/>
          <w:szCs w:val="24"/>
          <w:lang w:eastAsia="lt-LT"/>
        </w:rPr>
      </w:pPr>
    </w:p>
    <w:p w:rsidR="007C10D8" w:rsidRDefault="0088331D" w:rsidP="0088331D">
      <w:p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b/>
      </w:r>
      <w:r>
        <w:rPr>
          <w:rFonts w:ascii="Times New Roman" w:eastAsia="Times New Roman" w:hAnsi="Times New Roman" w:cs="Times New Roman"/>
          <w:sz w:val="24"/>
          <w:szCs w:val="24"/>
          <w:lang w:eastAsia="lt-LT"/>
        </w:rPr>
        <w:t>T</w:t>
      </w:r>
      <w:r w:rsidR="009911EE">
        <w:rPr>
          <w:rFonts w:ascii="Times New Roman" w:eastAsia="Times New Roman" w:hAnsi="Times New Roman" w:cs="Times New Roman"/>
          <w:sz w:val="24"/>
          <w:szCs w:val="24"/>
          <w:lang w:eastAsia="lt-LT"/>
        </w:rPr>
        <w:t>eikti</w:t>
      </w:r>
      <w:r w:rsidR="005236B0" w:rsidRPr="005236B0">
        <w:rPr>
          <w:rFonts w:ascii="Times New Roman" w:eastAsia="Times New Roman" w:hAnsi="Times New Roman" w:cs="Times New Roman"/>
          <w:sz w:val="24"/>
          <w:szCs w:val="24"/>
          <w:lang w:eastAsia="lt-LT"/>
        </w:rPr>
        <w:t xml:space="preserve"> </w:t>
      </w:r>
      <w:r w:rsidR="003777C8">
        <w:rPr>
          <w:rFonts w:ascii="Times New Roman" w:eastAsia="Times New Roman" w:hAnsi="Times New Roman" w:cs="Times New Roman"/>
          <w:sz w:val="24"/>
          <w:szCs w:val="24"/>
          <w:lang w:eastAsia="lt-LT"/>
        </w:rPr>
        <w:t xml:space="preserve">kokybiškas </w:t>
      </w:r>
      <w:r w:rsidR="00DA362D">
        <w:rPr>
          <w:rFonts w:ascii="Times New Roman" w:eastAsia="Times New Roman" w:hAnsi="Times New Roman" w:cs="Times New Roman"/>
          <w:sz w:val="24"/>
          <w:szCs w:val="24"/>
          <w:lang w:eastAsia="lt-LT"/>
        </w:rPr>
        <w:t>švietimo paslau</w:t>
      </w:r>
      <w:r w:rsidR="003777C8">
        <w:rPr>
          <w:rFonts w:ascii="Times New Roman" w:eastAsia="Times New Roman" w:hAnsi="Times New Roman" w:cs="Times New Roman"/>
          <w:sz w:val="24"/>
          <w:szCs w:val="24"/>
          <w:lang w:eastAsia="lt-LT"/>
        </w:rPr>
        <w:t>gas</w:t>
      </w:r>
      <w:r w:rsidR="00DA362D">
        <w:rPr>
          <w:rFonts w:ascii="Times New Roman" w:eastAsia="Times New Roman" w:hAnsi="Times New Roman" w:cs="Times New Roman"/>
          <w:sz w:val="24"/>
          <w:szCs w:val="24"/>
          <w:lang w:eastAsia="lt-LT"/>
        </w:rPr>
        <w:t>.</w:t>
      </w:r>
      <w:r w:rsidR="005236B0" w:rsidRPr="005236B0">
        <w:rPr>
          <w:rFonts w:ascii="Times New Roman" w:eastAsia="Times New Roman" w:hAnsi="Times New Roman" w:cs="Times New Roman"/>
          <w:sz w:val="24"/>
          <w:szCs w:val="24"/>
          <w:lang w:eastAsia="lt-LT"/>
        </w:rPr>
        <w:t xml:space="preserve"> </w:t>
      </w:r>
    </w:p>
    <w:p w:rsidR="0088331D" w:rsidRPr="0088331D" w:rsidRDefault="0088331D" w:rsidP="0088331D">
      <w:pPr>
        <w:tabs>
          <w:tab w:val="left" w:pos="1298"/>
          <w:tab w:val="left" w:pos="3195"/>
          <w:tab w:val="left" w:pos="3600"/>
          <w:tab w:val="center" w:pos="4819"/>
        </w:tabs>
        <w:spacing w:after="0" w:line="240" w:lineRule="auto"/>
        <w:rPr>
          <w:rFonts w:ascii="Times New Roman" w:eastAsia="Times New Roman" w:hAnsi="Times New Roman" w:cs="Times New Roman"/>
          <w:b/>
          <w:sz w:val="24"/>
          <w:szCs w:val="24"/>
          <w:lang w:eastAsia="lt-LT"/>
        </w:rPr>
      </w:pPr>
    </w:p>
    <w:p w:rsidR="007C10D8" w:rsidRDefault="008F0947" w:rsidP="0088331D">
      <w:pPr>
        <w:tabs>
          <w:tab w:val="left" w:pos="1298"/>
          <w:tab w:val="left" w:pos="3195"/>
          <w:tab w:val="left" w:pos="3600"/>
          <w:tab w:val="center" w:pos="481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UŽDAVINIAI</w:t>
      </w:r>
    </w:p>
    <w:p w:rsidR="0088331D" w:rsidRPr="008F0947" w:rsidRDefault="0088331D" w:rsidP="005236B0">
      <w:pPr>
        <w:tabs>
          <w:tab w:val="left" w:pos="1298"/>
          <w:tab w:val="left" w:pos="3195"/>
          <w:tab w:val="left" w:pos="3600"/>
          <w:tab w:val="center" w:pos="4819"/>
        </w:tabs>
        <w:spacing w:after="0" w:line="240" w:lineRule="auto"/>
        <w:jc w:val="both"/>
        <w:rPr>
          <w:rFonts w:ascii="Times New Roman" w:eastAsia="Times New Roman" w:hAnsi="Times New Roman" w:cs="Times New Roman"/>
          <w:b/>
          <w:sz w:val="24"/>
          <w:szCs w:val="24"/>
          <w:lang w:eastAsia="lt-LT"/>
        </w:rPr>
      </w:pPr>
    </w:p>
    <w:p w:rsidR="00DA362D" w:rsidRPr="00C51EA0" w:rsidRDefault="00C51EA0" w:rsidP="00C51EA0">
      <w:pPr>
        <w:tabs>
          <w:tab w:val="left" w:pos="1298"/>
          <w:tab w:val="left" w:pos="3195"/>
          <w:tab w:val="left" w:pos="3600"/>
          <w:tab w:val="center" w:pos="4819"/>
        </w:tabs>
        <w:spacing w:after="0" w:line="240" w:lineRule="auto"/>
        <w:ind w:left="130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911EE">
        <w:rPr>
          <w:rFonts w:ascii="Times New Roman" w:eastAsia="Times New Roman" w:hAnsi="Times New Roman" w:cs="Times New Roman"/>
          <w:sz w:val="24"/>
          <w:szCs w:val="24"/>
          <w:lang w:eastAsia="lt-LT"/>
        </w:rPr>
        <w:t>Užtikrinti saugią ir sveiką ugdymo/si aplinką.</w:t>
      </w:r>
      <w:r w:rsidR="00DA362D" w:rsidRPr="00C51EA0">
        <w:rPr>
          <w:rFonts w:ascii="Times New Roman" w:eastAsia="Times New Roman" w:hAnsi="Times New Roman" w:cs="Times New Roman"/>
          <w:sz w:val="24"/>
          <w:szCs w:val="24"/>
          <w:lang w:eastAsia="lt-LT"/>
        </w:rPr>
        <w:t xml:space="preserve"> </w:t>
      </w:r>
    </w:p>
    <w:p w:rsidR="00DA362D" w:rsidRPr="00C51EA0" w:rsidRDefault="00C51EA0" w:rsidP="00C51EA0">
      <w:pPr>
        <w:tabs>
          <w:tab w:val="left" w:pos="1298"/>
          <w:tab w:val="left" w:pos="3195"/>
          <w:tab w:val="left" w:pos="3600"/>
          <w:tab w:val="center" w:pos="4819"/>
        </w:tabs>
        <w:spacing w:after="0" w:line="240" w:lineRule="auto"/>
        <w:ind w:left="130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DA362D" w:rsidRPr="00C51EA0">
        <w:rPr>
          <w:rFonts w:ascii="Times New Roman" w:eastAsia="Times New Roman" w:hAnsi="Times New Roman" w:cs="Times New Roman"/>
          <w:sz w:val="24"/>
          <w:szCs w:val="24"/>
          <w:lang w:eastAsia="lt-LT"/>
        </w:rPr>
        <w:t>Tenkinti vaikų skirtingus ugdymo</w:t>
      </w:r>
      <w:r w:rsidR="00673A80">
        <w:rPr>
          <w:rFonts w:ascii="Times New Roman" w:eastAsia="Times New Roman" w:hAnsi="Times New Roman" w:cs="Times New Roman"/>
          <w:sz w:val="24"/>
          <w:szCs w:val="24"/>
          <w:lang w:eastAsia="lt-LT"/>
        </w:rPr>
        <w:t>/</w:t>
      </w:r>
      <w:r w:rsidR="00DA362D" w:rsidRPr="00C51EA0">
        <w:rPr>
          <w:rFonts w:ascii="Times New Roman" w:eastAsia="Times New Roman" w:hAnsi="Times New Roman" w:cs="Times New Roman"/>
          <w:sz w:val="24"/>
          <w:szCs w:val="24"/>
          <w:lang w:eastAsia="lt-LT"/>
        </w:rPr>
        <w:t>si poreikius pasitelkiant lopšelio-darželio</w:t>
      </w:r>
    </w:p>
    <w:p w:rsidR="00DA362D" w:rsidRPr="00DA362D" w:rsidRDefault="00DA362D" w:rsidP="00C51EA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r w:rsidRPr="00DA362D">
        <w:rPr>
          <w:rFonts w:ascii="Times New Roman" w:eastAsia="Times New Roman" w:hAnsi="Times New Roman" w:cs="Times New Roman"/>
          <w:sz w:val="24"/>
          <w:szCs w:val="24"/>
          <w:lang w:eastAsia="lt-LT"/>
        </w:rPr>
        <w:t>specialistus.</w:t>
      </w:r>
    </w:p>
    <w:p w:rsidR="00DA362D" w:rsidRPr="00C51EA0" w:rsidRDefault="00C51EA0" w:rsidP="00C51EA0">
      <w:pPr>
        <w:tabs>
          <w:tab w:val="left" w:pos="1298"/>
          <w:tab w:val="left" w:pos="3195"/>
          <w:tab w:val="left" w:pos="3600"/>
          <w:tab w:val="center" w:pos="4819"/>
        </w:tabs>
        <w:spacing w:after="0" w:line="240" w:lineRule="auto"/>
        <w:ind w:left="130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DA362D" w:rsidRPr="00C51EA0">
        <w:rPr>
          <w:rFonts w:ascii="Times New Roman" w:eastAsia="Times New Roman" w:hAnsi="Times New Roman" w:cs="Times New Roman"/>
          <w:sz w:val="24"/>
          <w:szCs w:val="24"/>
          <w:lang w:eastAsia="lt-LT"/>
        </w:rPr>
        <w:t>Atlikti Platųjį vidaus auditą lopšelio-darželio veiklos privalumų ir trūkumų</w:t>
      </w:r>
    </w:p>
    <w:p w:rsidR="00C51EA0" w:rsidRDefault="00DA362D" w:rsidP="00C51EA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r w:rsidRPr="00DA362D">
        <w:rPr>
          <w:rFonts w:ascii="Times New Roman" w:eastAsia="Times New Roman" w:hAnsi="Times New Roman" w:cs="Times New Roman"/>
          <w:sz w:val="24"/>
          <w:szCs w:val="24"/>
          <w:lang w:eastAsia="lt-LT"/>
        </w:rPr>
        <w:t>nustatymui.</w:t>
      </w:r>
    </w:p>
    <w:p w:rsidR="007C10D8" w:rsidRDefault="00C51EA0" w:rsidP="005236B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4. </w:t>
      </w:r>
      <w:r w:rsidR="00DA362D" w:rsidRPr="00C51EA0">
        <w:rPr>
          <w:rFonts w:ascii="Times New Roman" w:eastAsia="Times New Roman" w:hAnsi="Times New Roman" w:cs="Times New Roman"/>
          <w:sz w:val="24"/>
          <w:szCs w:val="24"/>
          <w:lang w:eastAsia="lt-LT"/>
        </w:rPr>
        <w:t>Stiprinti l</w:t>
      </w:r>
      <w:r w:rsidR="005236B0" w:rsidRPr="00C51EA0">
        <w:rPr>
          <w:rFonts w:ascii="Times New Roman" w:eastAsia="Times New Roman" w:hAnsi="Times New Roman" w:cs="Times New Roman"/>
          <w:sz w:val="24"/>
          <w:szCs w:val="24"/>
          <w:lang w:eastAsia="lt-LT"/>
        </w:rPr>
        <w:t xml:space="preserve">opšelio-darželio materialinę </w:t>
      </w:r>
      <w:r w:rsidR="001441CA">
        <w:rPr>
          <w:rFonts w:ascii="Times New Roman" w:eastAsia="Times New Roman" w:hAnsi="Times New Roman" w:cs="Times New Roman"/>
          <w:sz w:val="24"/>
          <w:szCs w:val="24"/>
          <w:lang w:eastAsia="lt-LT"/>
        </w:rPr>
        <w:t>bazę, gerinant ugdymo aplinkas.</w:t>
      </w:r>
    </w:p>
    <w:p w:rsidR="0088331D" w:rsidRPr="00C51EA0" w:rsidRDefault="0088331D" w:rsidP="005236B0">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p>
    <w:p w:rsidR="0088331D" w:rsidRDefault="0088331D" w:rsidP="0088331D">
      <w:pPr>
        <w:tabs>
          <w:tab w:val="left" w:pos="1298"/>
          <w:tab w:val="left" w:pos="3195"/>
          <w:tab w:val="left" w:pos="3600"/>
          <w:tab w:val="center" w:pos="481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PRIORITETAS</w:t>
      </w:r>
      <w:r w:rsidR="008F0947" w:rsidRPr="008F0947">
        <w:rPr>
          <w:rFonts w:ascii="Times New Roman" w:eastAsia="Times New Roman" w:hAnsi="Times New Roman" w:cs="Times New Roman"/>
          <w:b/>
          <w:sz w:val="24"/>
          <w:szCs w:val="24"/>
          <w:lang w:eastAsia="lt-LT"/>
        </w:rPr>
        <w:t xml:space="preserve"> </w:t>
      </w:r>
    </w:p>
    <w:p w:rsidR="0088331D" w:rsidRDefault="0088331D" w:rsidP="0088331D">
      <w:pPr>
        <w:tabs>
          <w:tab w:val="left" w:pos="1298"/>
          <w:tab w:val="left" w:pos="3195"/>
          <w:tab w:val="left" w:pos="3600"/>
          <w:tab w:val="center" w:pos="4819"/>
        </w:tabs>
        <w:spacing w:after="0" w:line="240" w:lineRule="auto"/>
        <w:jc w:val="center"/>
        <w:rPr>
          <w:rFonts w:ascii="Times New Roman" w:eastAsia="Times New Roman" w:hAnsi="Times New Roman" w:cs="Times New Roman"/>
          <w:b/>
          <w:sz w:val="24"/>
          <w:szCs w:val="24"/>
          <w:lang w:eastAsia="lt-LT"/>
        </w:rPr>
      </w:pPr>
    </w:p>
    <w:p w:rsidR="001441CA" w:rsidRDefault="0088331D" w:rsidP="001441CA">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G</w:t>
      </w:r>
      <w:r w:rsidR="001441CA">
        <w:rPr>
          <w:rFonts w:ascii="Times New Roman" w:eastAsia="Times New Roman" w:hAnsi="Times New Roman" w:cs="Times New Roman"/>
          <w:sz w:val="24"/>
          <w:szCs w:val="24"/>
          <w:lang w:eastAsia="lt-LT"/>
        </w:rPr>
        <w:t>erinti ugdymo kokybę taikant šiuolaikines priemones.</w:t>
      </w:r>
    </w:p>
    <w:p w:rsidR="00226CA9" w:rsidRDefault="00226CA9" w:rsidP="001441CA">
      <w:pPr>
        <w:tabs>
          <w:tab w:val="left" w:pos="1298"/>
          <w:tab w:val="left" w:pos="3195"/>
          <w:tab w:val="left" w:pos="3600"/>
          <w:tab w:val="center" w:pos="4819"/>
        </w:tabs>
        <w:spacing w:after="0" w:line="240" w:lineRule="auto"/>
        <w:jc w:val="both"/>
        <w:rPr>
          <w:rFonts w:ascii="Times New Roman" w:eastAsia="Times New Roman" w:hAnsi="Times New Roman" w:cs="Times New Roman"/>
          <w:sz w:val="24"/>
          <w:szCs w:val="24"/>
          <w:lang w:eastAsia="lt-LT"/>
        </w:rPr>
      </w:pPr>
    </w:p>
    <w:p w:rsidR="00226CA9" w:rsidRPr="009A341E" w:rsidRDefault="00226CA9" w:rsidP="001441CA">
      <w:pPr>
        <w:tabs>
          <w:tab w:val="left" w:pos="1298"/>
          <w:tab w:val="left" w:pos="3195"/>
          <w:tab w:val="left" w:pos="3600"/>
          <w:tab w:val="center" w:pos="4819"/>
        </w:tabs>
        <w:spacing w:after="0" w:line="240" w:lineRule="auto"/>
        <w:jc w:val="both"/>
        <w:rPr>
          <w:rFonts w:ascii="Times New Roman" w:eastAsia="Times New Roman" w:hAnsi="Times New Roman" w:cs="Times New Roman"/>
          <w:b/>
          <w:sz w:val="24"/>
          <w:szCs w:val="24"/>
          <w:lang w:eastAsia="lt-LT"/>
        </w:rPr>
      </w:pPr>
    </w:p>
    <w:p w:rsidR="00DA362D" w:rsidRPr="00226CA9" w:rsidRDefault="00DA362D" w:rsidP="00226CA9">
      <w:pPr>
        <w:pStyle w:val="Heading1"/>
        <w:spacing w:before="0"/>
        <w:jc w:val="center"/>
        <w:rPr>
          <w:rFonts w:ascii="Times New Roman" w:eastAsia="Times New Roman" w:hAnsi="Times New Roman" w:cs="Times New Roman"/>
          <w:b/>
          <w:bCs/>
          <w:color w:val="auto"/>
          <w:sz w:val="24"/>
          <w:szCs w:val="24"/>
          <w:lang w:eastAsia="lt-LT"/>
        </w:rPr>
      </w:pPr>
      <w:bookmarkStart w:id="14" w:name="_Toc478488578"/>
      <w:bookmarkStart w:id="15" w:name="_Toc478654844"/>
      <w:r w:rsidRPr="00226CA9">
        <w:rPr>
          <w:rFonts w:ascii="Times New Roman" w:eastAsia="Times New Roman" w:hAnsi="Times New Roman" w:cs="Times New Roman"/>
          <w:b/>
          <w:bCs/>
          <w:color w:val="auto"/>
          <w:sz w:val="24"/>
          <w:szCs w:val="24"/>
          <w:lang w:eastAsia="lt-LT"/>
        </w:rPr>
        <w:t>IV SKYRIUS</w:t>
      </w:r>
      <w:bookmarkEnd w:id="14"/>
      <w:bookmarkEnd w:id="15"/>
    </w:p>
    <w:p w:rsidR="00681F66" w:rsidRPr="00226CA9" w:rsidRDefault="00681F66" w:rsidP="00226CA9">
      <w:pPr>
        <w:pStyle w:val="Heading1"/>
        <w:spacing w:before="0"/>
        <w:jc w:val="center"/>
        <w:rPr>
          <w:rFonts w:ascii="Times New Roman" w:eastAsia="Times New Roman" w:hAnsi="Times New Roman" w:cs="Times New Roman"/>
          <w:b/>
          <w:bCs/>
          <w:color w:val="auto"/>
          <w:sz w:val="24"/>
          <w:szCs w:val="24"/>
          <w:lang w:eastAsia="lt-LT"/>
        </w:rPr>
      </w:pPr>
      <w:bookmarkStart w:id="16" w:name="_Toc478488579"/>
      <w:bookmarkStart w:id="17" w:name="_Toc478654845"/>
      <w:r w:rsidRPr="00226CA9">
        <w:rPr>
          <w:rFonts w:ascii="Times New Roman" w:eastAsia="Times New Roman" w:hAnsi="Times New Roman" w:cs="Times New Roman"/>
          <w:b/>
          <w:bCs/>
          <w:color w:val="auto"/>
          <w:sz w:val="24"/>
          <w:szCs w:val="24"/>
          <w:lang w:eastAsia="lt-LT"/>
        </w:rPr>
        <w:t>BAIGIAMOSIOS NUOSTATOS</w:t>
      </w:r>
      <w:bookmarkEnd w:id="16"/>
      <w:bookmarkEnd w:id="17"/>
    </w:p>
    <w:p w:rsidR="00681F66" w:rsidRPr="00681F66" w:rsidRDefault="00681F66" w:rsidP="00681F66">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681F66" w:rsidRPr="00681F66" w:rsidRDefault="00681F66" w:rsidP="00681F66">
      <w:pPr>
        <w:autoSpaceDE w:val="0"/>
        <w:autoSpaceDN w:val="0"/>
        <w:adjustRightInd w:val="0"/>
        <w:spacing w:after="0" w:line="240" w:lineRule="auto"/>
        <w:ind w:firstLine="1298"/>
        <w:jc w:val="both"/>
        <w:rPr>
          <w:rFonts w:ascii="Times New Roman" w:eastAsia="Times New Roman" w:hAnsi="Times New Roman" w:cs="Times New Roman"/>
          <w:sz w:val="24"/>
          <w:szCs w:val="24"/>
          <w:lang w:eastAsia="lt-LT"/>
        </w:rPr>
      </w:pPr>
      <w:r w:rsidRPr="00681F66">
        <w:rPr>
          <w:rFonts w:ascii="Times New Roman" w:eastAsia="Times New Roman" w:hAnsi="Times New Roman" w:cs="Times New Roman"/>
          <w:sz w:val="24"/>
          <w:szCs w:val="24"/>
          <w:lang w:eastAsia="lt-LT"/>
        </w:rPr>
        <w:t>1. Lopšelio-darželio metinis veiklos planas, pagal reikalą, bus konkretinamas, koreguojamas įstaigos tarybos, pedagogų tarybos, metodinės grupės, administracijos posėdžių planuose, iniciatyvinių komandų, darbo grupių, specialistų planuose.</w:t>
      </w:r>
    </w:p>
    <w:p w:rsidR="00681F66" w:rsidRPr="00681F66" w:rsidRDefault="00681F66" w:rsidP="00681F66">
      <w:pPr>
        <w:autoSpaceDE w:val="0"/>
        <w:autoSpaceDN w:val="0"/>
        <w:adjustRightInd w:val="0"/>
        <w:spacing w:after="0" w:line="240" w:lineRule="auto"/>
        <w:ind w:firstLine="1298"/>
        <w:jc w:val="both"/>
        <w:rPr>
          <w:rFonts w:ascii="Times New Roman" w:eastAsia="Times New Roman" w:hAnsi="Times New Roman" w:cs="Times New Roman"/>
          <w:sz w:val="24"/>
          <w:szCs w:val="24"/>
          <w:lang w:eastAsia="lt-LT"/>
        </w:rPr>
      </w:pPr>
      <w:r w:rsidRPr="00681F66">
        <w:rPr>
          <w:rFonts w:ascii="Times New Roman" w:eastAsia="Times New Roman" w:hAnsi="Times New Roman" w:cs="Times New Roman"/>
          <w:sz w:val="24"/>
          <w:szCs w:val="24"/>
          <w:lang w:eastAsia="lt-LT"/>
        </w:rPr>
        <w:t>2. Veiklos plano įgyvendinimą koordinuoja direktoriaus pavaduotojai.</w:t>
      </w:r>
    </w:p>
    <w:p w:rsidR="00681F66" w:rsidRPr="00681F66" w:rsidRDefault="00681F66" w:rsidP="00681F66">
      <w:pPr>
        <w:autoSpaceDE w:val="0"/>
        <w:autoSpaceDN w:val="0"/>
        <w:adjustRightInd w:val="0"/>
        <w:spacing w:after="0" w:line="240" w:lineRule="auto"/>
        <w:ind w:firstLine="1298"/>
        <w:jc w:val="both"/>
        <w:rPr>
          <w:rFonts w:ascii="Times New Roman" w:eastAsia="Times New Roman" w:hAnsi="Times New Roman" w:cs="Times New Roman"/>
          <w:sz w:val="24"/>
          <w:szCs w:val="24"/>
          <w:lang w:eastAsia="lt-LT"/>
        </w:rPr>
      </w:pPr>
      <w:r w:rsidRPr="00681F66">
        <w:rPr>
          <w:rFonts w:ascii="Times New Roman" w:eastAsia="Times New Roman" w:hAnsi="Times New Roman" w:cs="Times New Roman"/>
          <w:sz w:val="24"/>
          <w:szCs w:val="24"/>
          <w:lang w:eastAsia="lt-LT"/>
        </w:rPr>
        <w:t>3. Kontrolę vykdo lopšelio-darželio direktorius.</w:t>
      </w:r>
    </w:p>
    <w:p w:rsidR="00681F66" w:rsidRPr="00681F66" w:rsidRDefault="003B04E3" w:rsidP="00681F66">
      <w:pPr>
        <w:tabs>
          <w:tab w:val="left" w:pos="1298"/>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681F66" w:rsidRPr="00681F66">
        <w:rPr>
          <w:rFonts w:ascii="Times New Roman" w:eastAsia="Calibri" w:hAnsi="Times New Roman" w:cs="Times New Roman"/>
          <w:sz w:val="24"/>
          <w:szCs w:val="24"/>
          <w:lang w:eastAsia="lt-LT"/>
        </w:rPr>
        <w:t>4. Lopšelis-darželis pasilieka teis</w:t>
      </w:r>
      <w:r w:rsidR="00681F66" w:rsidRPr="00681F66">
        <w:rPr>
          <w:rFonts w:ascii="TimesNewRoman" w:eastAsia="Calibri" w:hAnsi="TimesNewRoman" w:cs="TimesNewRoman"/>
          <w:sz w:val="24"/>
          <w:szCs w:val="24"/>
          <w:lang w:eastAsia="lt-LT"/>
        </w:rPr>
        <w:t xml:space="preserve">ę </w:t>
      </w:r>
      <w:r w:rsidR="00681F66" w:rsidRPr="00681F66">
        <w:rPr>
          <w:rFonts w:ascii="Times New Roman" w:eastAsia="Calibri" w:hAnsi="Times New Roman" w:cs="Times New Roman"/>
          <w:sz w:val="24"/>
          <w:szCs w:val="24"/>
          <w:lang w:eastAsia="lt-LT"/>
        </w:rPr>
        <w:t>dalinai keisti planuotas veiklas.</w:t>
      </w:r>
    </w:p>
    <w:p w:rsidR="00681F66" w:rsidRPr="00681F66" w:rsidRDefault="003B04E3" w:rsidP="00681F66">
      <w:pPr>
        <w:tabs>
          <w:tab w:val="left" w:pos="1298"/>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681F66" w:rsidRPr="00681F66">
        <w:rPr>
          <w:rFonts w:ascii="Times New Roman" w:eastAsia="Calibri" w:hAnsi="Times New Roman" w:cs="Times New Roman"/>
          <w:sz w:val="24"/>
          <w:szCs w:val="24"/>
          <w:lang w:eastAsia="lt-LT"/>
        </w:rPr>
        <w:t>5. Už metinio veiklos plano vykdymą atsiskaitoma lopšel</w:t>
      </w:r>
      <w:r w:rsidR="005B6FB8">
        <w:rPr>
          <w:rFonts w:ascii="Times New Roman" w:eastAsia="Calibri" w:hAnsi="Times New Roman" w:cs="Times New Roman"/>
          <w:sz w:val="24"/>
          <w:szCs w:val="24"/>
          <w:lang w:eastAsia="lt-LT"/>
        </w:rPr>
        <w:t xml:space="preserve">io-darželio tarybai ir </w:t>
      </w:r>
      <w:r w:rsidR="00681F66" w:rsidRPr="00681F66">
        <w:rPr>
          <w:rFonts w:ascii="Times New Roman" w:eastAsia="Calibri" w:hAnsi="Times New Roman" w:cs="Times New Roman"/>
          <w:sz w:val="24"/>
          <w:szCs w:val="24"/>
          <w:lang w:eastAsia="lt-LT"/>
        </w:rPr>
        <w:t xml:space="preserve"> </w:t>
      </w:r>
      <w:r w:rsidR="005B6FB8">
        <w:rPr>
          <w:rFonts w:ascii="Times New Roman" w:eastAsia="Calibri" w:hAnsi="Times New Roman" w:cs="Times New Roman"/>
          <w:sz w:val="24"/>
          <w:szCs w:val="24"/>
          <w:lang w:eastAsia="lt-LT"/>
        </w:rPr>
        <w:t xml:space="preserve">savininkui </w:t>
      </w:r>
      <w:r w:rsidR="00681F66" w:rsidRPr="00681F66">
        <w:rPr>
          <w:rFonts w:ascii="Times New Roman" w:eastAsia="Calibri" w:hAnsi="Times New Roman" w:cs="Times New Roman"/>
          <w:sz w:val="24"/>
          <w:szCs w:val="24"/>
          <w:lang w:eastAsia="lt-LT"/>
        </w:rPr>
        <w:t>pasibaigus kalendoriniams metams.</w:t>
      </w:r>
    </w:p>
    <w:p w:rsidR="00A959E5" w:rsidRPr="00681F66" w:rsidRDefault="00A959E5" w:rsidP="00681F66">
      <w:pPr>
        <w:tabs>
          <w:tab w:val="left" w:pos="1298"/>
        </w:tabs>
        <w:spacing w:after="0" w:line="240" w:lineRule="auto"/>
        <w:jc w:val="both"/>
        <w:rPr>
          <w:rFonts w:ascii="Times New Roman" w:eastAsia="Calibri" w:hAnsi="Times New Roman" w:cs="Times New Roman"/>
          <w:b/>
          <w:sz w:val="24"/>
          <w:szCs w:val="24"/>
          <w:lang w:eastAsia="lt-LT"/>
        </w:rPr>
      </w:pPr>
    </w:p>
    <w:p w:rsidR="00A959E5" w:rsidRPr="00226CA9" w:rsidRDefault="00C51EA0" w:rsidP="009A341E">
      <w:pPr>
        <w:pStyle w:val="Heading1"/>
        <w:rPr>
          <w:rFonts w:ascii="Times New Roman" w:eastAsia="Times New Roman" w:hAnsi="Times New Roman" w:cs="Times New Roman"/>
          <w:b/>
          <w:bCs/>
          <w:color w:val="auto"/>
          <w:sz w:val="24"/>
          <w:szCs w:val="24"/>
          <w:lang w:eastAsia="lt-LT"/>
        </w:rPr>
      </w:pPr>
      <w:bookmarkStart w:id="18" w:name="_Toc478488580"/>
      <w:bookmarkStart w:id="19" w:name="_Toc478654846"/>
      <w:r w:rsidRPr="00226CA9">
        <w:rPr>
          <w:rFonts w:ascii="Times New Roman" w:eastAsia="Times New Roman" w:hAnsi="Times New Roman" w:cs="Times New Roman"/>
          <w:b/>
          <w:bCs/>
          <w:color w:val="auto"/>
          <w:sz w:val="24"/>
          <w:szCs w:val="24"/>
          <w:lang w:eastAsia="lt-LT"/>
        </w:rPr>
        <w:t>Priedai:</w:t>
      </w:r>
      <w:bookmarkEnd w:id="18"/>
      <w:bookmarkEnd w:id="19"/>
    </w:p>
    <w:p w:rsidR="00FE26C1" w:rsidRDefault="00FE26C1" w:rsidP="007C10D8">
      <w:pPr>
        <w:autoSpaceDE w:val="0"/>
        <w:autoSpaceDN w:val="0"/>
        <w:adjustRightInd w:val="0"/>
        <w:spacing w:after="0" w:line="240" w:lineRule="auto"/>
        <w:ind w:firstLine="1296"/>
        <w:jc w:val="both"/>
        <w:rPr>
          <w:rFonts w:ascii="Times New Roman" w:eastAsia="Times New Roman" w:hAnsi="Times New Roman" w:cs="Times New Roman"/>
          <w:b/>
          <w:bCs/>
          <w:sz w:val="24"/>
          <w:szCs w:val="24"/>
          <w:lang w:eastAsia="lt-LT"/>
        </w:rPr>
      </w:pPr>
    </w:p>
    <w:p w:rsidR="00FE26C1" w:rsidRPr="00FE26C1" w:rsidRDefault="005C55F6" w:rsidP="007C10D8">
      <w:pPr>
        <w:autoSpaceDE w:val="0"/>
        <w:autoSpaceDN w:val="0"/>
        <w:adjustRightInd w:val="0"/>
        <w:spacing w:after="0" w:line="240" w:lineRule="auto"/>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 </w:t>
      </w:r>
      <w:r w:rsidR="00FE26C1" w:rsidRPr="00FE26C1">
        <w:rPr>
          <w:rFonts w:ascii="Times New Roman" w:eastAsia="Times New Roman" w:hAnsi="Times New Roman" w:cs="Times New Roman"/>
          <w:bCs/>
          <w:sz w:val="24"/>
          <w:szCs w:val="24"/>
          <w:lang w:eastAsia="lt-LT"/>
        </w:rPr>
        <w:t>Organizacinė veikla</w:t>
      </w:r>
      <w:r w:rsidR="00D84951">
        <w:rPr>
          <w:rFonts w:ascii="Times New Roman" w:eastAsia="Times New Roman" w:hAnsi="Times New Roman" w:cs="Times New Roman"/>
          <w:bCs/>
          <w:sz w:val="24"/>
          <w:szCs w:val="24"/>
          <w:lang w:eastAsia="lt-LT"/>
        </w:rPr>
        <w:t>.</w:t>
      </w:r>
    </w:p>
    <w:p w:rsidR="00A45B65" w:rsidRPr="00A45B65" w:rsidRDefault="005C55F6" w:rsidP="00A45B65">
      <w:pPr>
        <w:autoSpaceDE w:val="0"/>
        <w:autoSpaceDN w:val="0"/>
        <w:adjustRightInd w:val="0"/>
        <w:spacing w:after="0" w:line="240" w:lineRule="auto"/>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A45B65" w:rsidRPr="00A45B65">
        <w:rPr>
          <w:rFonts w:ascii="Times New Roman" w:eastAsia="Times New Roman" w:hAnsi="Times New Roman" w:cs="Times New Roman"/>
          <w:bCs/>
          <w:sz w:val="24"/>
          <w:szCs w:val="24"/>
          <w:lang w:eastAsia="lt-LT"/>
        </w:rPr>
        <w:t>. Lo</w:t>
      </w:r>
      <w:r w:rsidR="00673A80">
        <w:rPr>
          <w:rFonts w:ascii="Times New Roman" w:eastAsia="Times New Roman" w:hAnsi="Times New Roman" w:cs="Times New Roman"/>
          <w:bCs/>
          <w:sz w:val="24"/>
          <w:szCs w:val="24"/>
          <w:lang w:eastAsia="lt-LT"/>
        </w:rPr>
        <w:t>pšelio-darželio savivaldos veiklos</w:t>
      </w:r>
      <w:r w:rsidR="00A45B65" w:rsidRPr="00A45B65">
        <w:rPr>
          <w:rFonts w:ascii="Times New Roman" w:eastAsia="Times New Roman" w:hAnsi="Times New Roman" w:cs="Times New Roman"/>
          <w:bCs/>
          <w:sz w:val="24"/>
          <w:szCs w:val="24"/>
          <w:lang w:eastAsia="lt-LT"/>
        </w:rPr>
        <w:t xml:space="preserve"> organizavimas: lopšelio-darželio  tarybos, pedagogų tarybos, metodinės grupės ir administracijos posėdžiai, skirti veiklos uždaviniams įgyvendinti.</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C55F6">
        <w:rPr>
          <w:rFonts w:ascii="Times New Roman" w:eastAsia="Times New Roman" w:hAnsi="Times New Roman" w:cs="Times New Roman"/>
          <w:bCs/>
          <w:sz w:val="24"/>
          <w:szCs w:val="24"/>
          <w:lang w:eastAsia="lt-LT"/>
        </w:rPr>
        <w:t>3</w:t>
      </w:r>
      <w:r w:rsidRPr="00A45B65">
        <w:rPr>
          <w:rFonts w:ascii="Times New Roman" w:eastAsia="Times New Roman" w:hAnsi="Times New Roman" w:cs="Times New Roman"/>
          <w:bCs/>
          <w:sz w:val="24"/>
          <w:szCs w:val="24"/>
          <w:lang w:eastAsia="lt-LT"/>
        </w:rPr>
        <w:t>. Lopšelio-darže</w:t>
      </w:r>
      <w:r w:rsidR="00114E1B">
        <w:rPr>
          <w:rFonts w:ascii="Times New Roman" w:eastAsia="Times New Roman" w:hAnsi="Times New Roman" w:cs="Times New Roman"/>
          <w:bCs/>
          <w:sz w:val="24"/>
          <w:szCs w:val="24"/>
          <w:lang w:eastAsia="lt-LT"/>
        </w:rPr>
        <w:t>lio mikroklimato gerinimas</w:t>
      </w:r>
      <w:r w:rsidRPr="00A45B65">
        <w:rPr>
          <w:rFonts w:ascii="Times New Roman" w:eastAsia="Times New Roman" w:hAnsi="Times New Roman" w:cs="Times New Roman"/>
          <w:bCs/>
          <w:sz w:val="24"/>
          <w:szCs w:val="24"/>
          <w:lang w:eastAsia="lt-LT"/>
        </w:rPr>
        <w:t xml:space="preserve">. </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C55F6">
        <w:rPr>
          <w:rFonts w:ascii="Times New Roman" w:eastAsia="Times New Roman" w:hAnsi="Times New Roman" w:cs="Times New Roman"/>
          <w:bCs/>
          <w:sz w:val="24"/>
          <w:szCs w:val="24"/>
          <w:lang w:eastAsia="lt-LT"/>
        </w:rPr>
        <w:t>4</w:t>
      </w:r>
      <w:r w:rsidR="00114E1B">
        <w:rPr>
          <w:rFonts w:ascii="Times New Roman" w:eastAsia="Times New Roman" w:hAnsi="Times New Roman" w:cs="Times New Roman"/>
          <w:bCs/>
          <w:sz w:val="24"/>
          <w:szCs w:val="24"/>
          <w:lang w:eastAsia="lt-LT"/>
        </w:rPr>
        <w:t>. Pedagogų veiklos stebėsena</w:t>
      </w:r>
      <w:r w:rsidRPr="00A45B65">
        <w:rPr>
          <w:rFonts w:ascii="Times New Roman" w:eastAsia="Times New Roman" w:hAnsi="Times New Roman" w:cs="Times New Roman"/>
          <w:bCs/>
          <w:sz w:val="24"/>
          <w:szCs w:val="24"/>
          <w:lang w:eastAsia="lt-LT"/>
        </w:rPr>
        <w:t>.</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C55F6">
        <w:rPr>
          <w:rFonts w:ascii="Times New Roman" w:eastAsia="Times New Roman" w:hAnsi="Times New Roman" w:cs="Times New Roman"/>
          <w:bCs/>
          <w:sz w:val="24"/>
          <w:szCs w:val="24"/>
          <w:lang w:eastAsia="lt-LT"/>
        </w:rPr>
        <w:t>5</w:t>
      </w:r>
      <w:r w:rsidR="00F81DF5">
        <w:rPr>
          <w:rFonts w:ascii="Times New Roman" w:eastAsia="Times New Roman" w:hAnsi="Times New Roman" w:cs="Times New Roman"/>
          <w:bCs/>
          <w:sz w:val="24"/>
          <w:szCs w:val="24"/>
          <w:lang w:eastAsia="lt-LT"/>
        </w:rPr>
        <w:t>. U</w:t>
      </w:r>
      <w:r w:rsidRPr="00A45B65">
        <w:rPr>
          <w:rFonts w:ascii="Times New Roman" w:eastAsia="Times New Roman" w:hAnsi="Times New Roman" w:cs="Times New Roman"/>
          <w:bCs/>
          <w:sz w:val="24"/>
          <w:szCs w:val="24"/>
          <w:lang w:eastAsia="lt-LT"/>
        </w:rPr>
        <w:t xml:space="preserve">gdymo </w:t>
      </w:r>
      <w:r w:rsidR="004F73E4">
        <w:rPr>
          <w:rFonts w:ascii="Times New Roman" w:eastAsia="Times New Roman" w:hAnsi="Times New Roman" w:cs="Times New Roman"/>
          <w:bCs/>
          <w:sz w:val="24"/>
          <w:szCs w:val="24"/>
          <w:lang w:eastAsia="lt-LT"/>
        </w:rPr>
        <w:t xml:space="preserve">proceso </w:t>
      </w:r>
      <w:r w:rsidR="00114E1B">
        <w:rPr>
          <w:rFonts w:ascii="Times New Roman" w:eastAsia="Times New Roman" w:hAnsi="Times New Roman" w:cs="Times New Roman"/>
          <w:bCs/>
          <w:sz w:val="24"/>
          <w:szCs w:val="24"/>
          <w:lang w:eastAsia="lt-LT"/>
        </w:rPr>
        <w:t>organizavimas</w:t>
      </w:r>
      <w:r w:rsidRPr="00A45B65">
        <w:rPr>
          <w:rFonts w:ascii="Times New Roman" w:eastAsia="Times New Roman" w:hAnsi="Times New Roman" w:cs="Times New Roman"/>
          <w:bCs/>
          <w:sz w:val="24"/>
          <w:szCs w:val="24"/>
          <w:lang w:eastAsia="lt-LT"/>
        </w:rPr>
        <w:t>.</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5C55F6">
        <w:rPr>
          <w:rFonts w:ascii="Times New Roman" w:eastAsia="Times New Roman" w:hAnsi="Times New Roman" w:cs="Times New Roman"/>
          <w:bCs/>
          <w:sz w:val="24"/>
          <w:szCs w:val="24"/>
          <w:lang w:eastAsia="lt-LT"/>
        </w:rPr>
        <w:t>6</w:t>
      </w:r>
      <w:r w:rsidRPr="00A45B65">
        <w:rPr>
          <w:rFonts w:ascii="Times New Roman" w:eastAsia="Times New Roman" w:hAnsi="Times New Roman" w:cs="Times New Roman"/>
          <w:bCs/>
          <w:sz w:val="24"/>
          <w:szCs w:val="24"/>
          <w:lang w:eastAsia="lt-LT"/>
        </w:rPr>
        <w:t>. Vaikų saviraiškos poreikių tenk</w:t>
      </w:r>
      <w:r w:rsidR="00F81DF5">
        <w:rPr>
          <w:rFonts w:ascii="Times New Roman" w:eastAsia="Times New Roman" w:hAnsi="Times New Roman" w:cs="Times New Roman"/>
          <w:bCs/>
          <w:sz w:val="24"/>
          <w:szCs w:val="24"/>
          <w:lang w:eastAsia="lt-LT"/>
        </w:rPr>
        <w:t>inimo – renginių planas</w:t>
      </w:r>
      <w:r w:rsidRPr="00A45B65">
        <w:rPr>
          <w:rFonts w:ascii="Times New Roman" w:eastAsia="Times New Roman" w:hAnsi="Times New Roman" w:cs="Times New Roman"/>
          <w:bCs/>
          <w:sz w:val="24"/>
          <w:szCs w:val="24"/>
          <w:lang w:eastAsia="lt-LT"/>
        </w:rPr>
        <w:t>.</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7</w:t>
      </w:r>
      <w:r w:rsidRPr="00A45B65">
        <w:rPr>
          <w:rFonts w:ascii="Times New Roman" w:eastAsia="Times New Roman" w:hAnsi="Times New Roman" w:cs="Times New Roman"/>
          <w:bCs/>
          <w:sz w:val="24"/>
          <w:szCs w:val="24"/>
          <w:lang w:eastAsia="lt-LT"/>
        </w:rPr>
        <w:t>. Vaiko gerovės komisijos veiklos įgyvendinimo priemonių planas.</w:t>
      </w:r>
      <w:r w:rsidRPr="00A45B65">
        <w:rPr>
          <w:rFonts w:ascii="Times New Roman" w:eastAsia="Times New Roman" w:hAnsi="Times New Roman" w:cs="Times New Roman"/>
          <w:bCs/>
          <w:sz w:val="24"/>
          <w:szCs w:val="24"/>
          <w:lang w:eastAsia="lt-LT"/>
        </w:rPr>
        <w:tab/>
        <w:t>.</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8</w:t>
      </w:r>
      <w:r w:rsidRPr="00A45B65">
        <w:rPr>
          <w:rFonts w:ascii="Times New Roman" w:eastAsia="Times New Roman" w:hAnsi="Times New Roman" w:cs="Times New Roman"/>
          <w:bCs/>
          <w:sz w:val="24"/>
          <w:szCs w:val="24"/>
          <w:lang w:eastAsia="lt-LT"/>
        </w:rPr>
        <w:t>. Bendradarbiavimo su socialiniais partneriais planas.</w:t>
      </w:r>
      <w:r w:rsidRPr="00A45B65">
        <w:rPr>
          <w:rFonts w:ascii="Times New Roman" w:eastAsia="Times New Roman" w:hAnsi="Times New Roman" w:cs="Times New Roman"/>
          <w:bCs/>
          <w:sz w:val="24"/>
          <w:szCs w:val="24"/>
          <w:lang w:eastAsia="lt-LT"/>
        </w:rPr>
        <w:tab/>
      </w:r>
      <w:r w:rsidRPr="00A45B65">
        <w:rPr>
          <w:rFonts w:ascii="Times New Roman" w:eastAsia="Times New Roman" w:hAnsi="Times New Roman" w:cs="Times New Roman"/>
          <w:bCs/>
          <w:sz w:val="24"/>
          <w:szCs w:val="24"/>
          <w:lang w:eastAsia="lt-LT"/>
        </w:rPr>
        <w:tab/>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9</w:t>
      </w:r>
      <w:r w:rsidRPr="00A45B65">
        <w:rPr>
          <w:rFonts w:ascii="Times New Roman" w:eastAsia="Times New Roman" w:hAnsi="Times New Roman" w:cs="Times New Roman"/>
          <w:bCs/>
          <w:sz w:val="24"/>
          <w:szCs w:val="24"/>
          <w:lang w:eastAsia="lt-LT"/>
        </w:rPr>
        <w:t xml:space="preserve">. </w:t>
      </w:r>
      <w:r w:rsidR="00820A6C">
        <w:rPr>
          <w:rFonts w:ascii="Times New Roman" w:eastAsia="Times New Roman" w:hAnsi="Times New Roman" w:cs="Times New Roman"/>
          <w:bCs/>
          <w:sz w:val="24"/>
          <w:szCs w:val="24"/>
          <w:lang w:eastAsia="lt-LT"/>
        </w:rPr>
        <w:t>Sąveikos su šeima</w:t>
      </w:r>
      <w:r w:rsidRPr="00A45B65">
        <w:rPr>
          <w:rFonts w:ascii="Times New Roman" w:eastAsia="Times New Roman" w:hAnsi="Times New Roman" w:cs="Times New Roman"/>
          <w:bCs/>
          <w:sz w:val="24"/>
          <w:szCs w:val="24"/>
          <w:lang w:eastAsia="lt-LT"/>
        </w:rPr>
        <w:t xml:space="preserve"> planas.</w:t>
      </w:r>
      <w:r w:rsidRPr="00A45B65">
        <w:rPr>
          <w:rFonts w:ascii="Times New Roman" w:eastAsia="Times New Roman" w:hAnsi="Times New Roman" w:cs="Times New Roman"/>
          <w:bCs/>
          <w:sz w:val="24"/>
          <w:szCs w:val="24"/>
          <w:lang w:eastAsia="lt-LT"/>
        </w:rPr>
        <w:tab/>
      </w:r>
      <w:r w:rsidRPr="00A45B65">
        <w:rPr>
          <w:rFonts w:ascii="Times New Roman" w:eastAsia="Times New Roman" w:hAnsi="Times New Roman" w:cs="Times New Roman"/>
          <w:bCs/>
          <w:sz w:val="24"/>
          <w:szCs w:val="24"/>
          <w:lang w:eastAsia="lt-LT"/>
        </w:rPr>
        <w:tab/>
      </w:r>
      <w:r w:rsidR="00A959E5">
        <w:rPr>
          <w:rFonts w:ascii="Times New Roman" w:eastAsia="Times New Roman" w:hAnsi="Times New Roman" w:cs="Times New Roman"/>
          <w:bCs/>
          <w:sz w:val="24"/>
          <w:szCs w:val="24"/>
          <w:lang w:eastAsia="lt-LT"/>
        </w:rPr>
        <w:t xml:space="preserve"> </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10</w:t>
      </w:r>
      <w:r w:rsidRPr="00A45B65">
        <w:rPr>
          <w:rFonts w:ascii="Times New Roman" w:eastAsia="Times New Roman" w:hAnsi="Times New Roman" w:cs="Times New Roman"/>
          <w:bCs/>
          <w:sz w:val="24"/>
          <w:szCs w:val="24"/>
          <w:lang w:eastAsia="lt-LT"/>
        </w:rPr>
        <w:t xml:space="preserve">. </w:t>
      </w:r>
      <w:r w:rsidR="001A69FD" w:rsidRPr="001A69FD">
        <w:rPr>
          <w:rFonts w:ascii="Times New Roman" w:eastAsia="Times New Roman" w:hAnsi="Times New Roman" w:cs="Times New Roman"/>
          <w:bCs/>
          <w:sz w:val="24"/>
          <w:szCs w:val="24"/>
          <w:lang w:eastAsia="lt-LT"/>
        </w:rPr>
        <w:t>Vaikų sveikatos stiprinimo ir apsaugos priežiūros planas</w:t>
      </w:r>
      <w:r w:rsidR="001A69FD">
        <w:rPr>
          <w:rFonts w:ascii="Times New Roman" w:eastAsia="Times New Roman" w:hAnsi="Times New Roman" w:cs="Times New Roman"/>
          <w:bCs/>
          <w:sz w:val="24"/>
          <w:szCs w:val="24"/>
          <w:lang w:eastAsia="lt-LT"/>
        </w:rPr>
        <w:t>.</w:t>
      </w:r>
    </w:p>
    <w:p w:rsidR="00A45B65" w:rsidRPr="00A45B65" w:rsidRDefault="00A45B65" w:rsidP="00A45B65">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11</w:t>
      </w:r>
      <w:r w:rsidRPr="00A45B65">
        <w:rPr>
          <w:rFonts w:ascii="Times New Roman" w:eastAsia="Times New Roman" w:hAnsi="Times New Roman" w:cs="Times New Roman"/>
          <w:bCs/>
          <w:sz w:val="24"/>
          <w:szCs w:val="24"/>
          <w:lang w:eastAsia="lt-LT"/>
        </w:rPr>
        <w:t>. Personalo kvalifikacijos tobulinimo planas.</w:t>
      </w:r>
    </w:p>
    <w:p w:rsidR="004E325E" w:rsidRDefault="00A45B65" w:rsidP="00C51EA0">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D84951">
        <w:rPr>
          <w:rFonts w:ascii="Times New Roman" w:eastAsia="Times New Roman" w:hAnsi="Times New Roman" w:cs="Times New Roman"/>
          <w:bCs/>
          <w:sz w:val="24"/>
          <w:szCs w:val="24"/>
          <w:lang w:eastAsia="lt-LT"/>
        </w:rPr>
        <w:t>12</w:t>
      </w:r>
      <w:r w:rsidRPr="00A45B65">
        <w:rPr>
          <w:rFonts w:ascii="Times New Roman" w:eastAsia="Times New Roman" w:hAnsi="Times New Roman" w:cs="Times New Roman"/>
          <w:bCs/>
          <w:sz w:val="24"/>
          <w:szCs w:val="24"/>
          <w:lang w:eastAsia="lt-LT"/>
        </w:rPr>
        <w:t xml:space="preserve">. </w:t>
      </w:r>
      <w:r w:rsidR="00221327" w:rsidRPr="00221327">
        <w:rPr>
          <w:rFonts w:ascii="Times New Roman" w:eastAsia="Times New Roman" w:hAnsi="Times New Roman" w:cs="Times New Roman"/>
          <w:bCs/>
          <w:sz w:val="24"/>
          <w:szCs w:val="24"/>
          <w:lang w:eastAsia="lt-LT"/>
        </w:rPr>
        <w:t>Lopšelio-darželio veiklos kokybės įsivertinimo planas.</w:t>
      </w:r>
    </w:p>
    <w:p w:rsidR="00971CC7" w:rsidRDefault="00D84951" w:rsidP="00971CC7">
      <w:pPr>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13</w:t>
      </w:r>
      <w:r w:rsidR="00670B27">
        <w:rPr>
          <w:rFonts w:ascii="Times New Roman" w:eastAsia="Times New Roman" w:hAnsi="Times New Roman" w:cs="Times New Roman"/>
          <w:bCs/>
          <w:sz w:val="24"/>
          <w:szCs w:val="24"/>
          <w:lang w:eastAsia="lt-LT"/>
        </w:rPr>
        <w:t xml:space="preserve">. </w:t>
      </w:r>
      <w:r w:rsidR="00670B27" w:rsidRPr="00670B27">
        <w:rPr>
          <w:rFonts w:ascii="Times New Roman" w:eastAsia="Times New Roman" w:hAnsi="Times New Roman" w:cs="Times New Roman"/>
          <w:bCs/>
          <w:sz w:val="24"/>
          <w:szCs w:val="24"/>
          <w:lang w:eastAsia="lt-LT"/>
        </w:rPr>
        <w:t>Ūkinės veiklos planas.</w:t>
      </w:r>
      <w:bookmarkStart w:id="20" w:name="_Toc478488581"/>
      <w:bookmarkStart w:id="21" w:name="_GoBack"/>
      <w:bookmarkEnd w:id="20"/>
      <w:bookmarkEnd w:id="21"/>
    </w:p>
    <w:sectPr w:rsidR="00971CC7" w:rsidSect="0034648D">
      <w:headerReference w:type="default" r:id="rId8"/>
      <w:pgSz w:w="11906" w:h="16838" w:code="9"/>
      <w:pgMar w:top="1134" w:right="567" w:bottom="1134" w:left="1701"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1D" w:rsidRDefault="0007571D" w:rsidP="00094F82">
      <w:pPr>
        <w:spacing w:after="0" w:line="240" w:lineRule="auto"/>
      </w:pPr>
      <w:r>
        <w:separator/>
      </w:r>
    </w:p>
  </w:endnote>
  <w:endnote w:type="continuationSeparator" w:id="0">
    <w:p w:rsidR="0007571D" w:rsidRDefault="0007571D" w:rsidP="0009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1D" w:rsidRDefault="0007571D" w:rsidP="00094F82">
      <w:pPr>
        <w:spacing w:after="0" w:line="240" w:lineRule="auto"/>
      </w:pPr>
      <w:r>
        <w:separator/>
      </w:r>
    </w:p>
  </w:footnote>
  <w:footnote w:type="continuationSeparator" w:id="0">
    <w:p w:rsidR="0007571D" w:rsidRDefault="0007571D" w:rsidP="0009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3493"/>
      <w:docPartObj>
        <w:docPartGallery w:val="Page Numbers (Top of Page)"/>
        <w:docPartUnique/>
      </w:docPartObj>
    </w:sdtPr>
    <w:sdtEndPr>
      <w:rPr>
        <w:noProof/>
      </w:rPr>
    </w:sdtEndPr>
    <w:sdtContent>
      <w:p w:rsidR="00F11BF4" w:rsidRDefault="00F11BF4">
        <w:pPr>
          <w:pStyle w:val="Header"/>
          <w:jc w:val="center"/>
        </w:pPr>
        <w:r>
          <w:fldChar w:fldCharType="begin"/>
        </w:r>
        <w:r>
          <w:instrText xml:space="preserve"> PAGE   \* MERGEFORMAT </w:instrText>
        </w:r>
        <w:r>
          <w:fldChar w:fldCharType="separate"/>
        </w:r>
        <w:r w:rsidR="003F42E6">
          <w:rPr>
            <w:noProof/>
          </w:rPr>
          <w:t>8</w:t>
        </w:r>
        <w:r>
          <w:rPr>
            <w:noProof/>
          </w:rPr>
          <w:fldChar w:fldCharType="end"/>
        </w:r>
      </w:p>
    </w:sdtContent>
  </w:sdt>
  <w:p w:rsidR="00F11BF4" w:rsidRDefault="00F1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714"/>
    <w:multiLevelType w:val="hybridMultilevel"/>
    <w:tmpl w:val="EC5C327E"/>
    <w:lvl w:ilvl="0" w:tplc="F348941E">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 w15:restartNumberingAfterBreak="0">
    <w:nsid w:val="0DC15468"/>
    <w:multiLevelType w:val="hybridMultilevel"/>
    <w:tmpl w:val="24D66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C42996"/>
    <w:multiLevelType w:val="hybridMultilevel"/>
    <w:tmpl w:val="F6C6C464"/>
    <w:lvl w:ilvl="0" w:tplc="7CB0D8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1DA6CF0"/>
    <w:multiLevelType w:val="multilevel"/>
    <w:tmpl w:val="E5A800F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4" w15:restartNumberingAfterBreak="0">
    <w:nsid w:val="30102283"/>
    <w:multiLevelType w:val="hybridMultilevel"/>
    <w:tmpl w:val="A9D27602"/>
    <w:lvl w:ilvl="0" w:tplc="999A4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E746C2"/>
    <w:multiLevelType w:val="hybridMultilevel"/>
    <w:tmpl w:val="D22A17C6"/>
    <w:lvl w:ilvl="0" w:tplc="A3D6D44A">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6" w15:restartNumberingAfterBreak="0">
    <w:nsid w:val="4640542F"/>
    <w:multiLevelType w:val="hybridMultilevel"/>
    <w:tmpl w:val="E730AC70"/>
    <w:lvl w:ilvl="0" w:tplc="0409000F">
      <w:start w:val="1"/>
      <w:numFmt w:val="decimal"/>
      <w:lvlText w:val="%1."/>
      <w:lvlJc w:val="left"/>
      <w:pPr>
        <w:tabs>
          <w:tab w:val="num" w:pos="720"/>
        </w:tabs>
        <w:ind w:left="720" w:hanging="360"/>
      </w:pPr>
      <w:rPr>
        <w:rFonts w:hint="default"/>
      </w:rPr>
    </w:lvl>
    <w:lvl w:ilvl="1" w:tplc="BD82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03CEA"/>
    <w:multiLevelType w:val="hybridMultilevel"/>
    <w:tmpl w:val="B3846A1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E46C28"/>
    <w:multiLevelType w:val="hybridMultilevel"/>
    <w:tmpl w:val="8E061E74"/>
    <w:lvl w:ilvl="0" w:tplc="62C458F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9" w15:restartNumberingAfterBreak="0">
    <w:nsid w:val="61E72BA1"/>
    <w:multiLevelType w:val="hybridMultilevel"/>
    <w:tmpl w:val="AC4A1D2A"/>
    <w:lvl w:ilvl="0" w:tplc="EB4C6824">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0" w15:restartNumberingAfterBreak="0">
    <w:nsid w:val="75AB70C5"/>
    <w:multiLevelType w:val="hybridMultilevel"/>
    <w:tmpl w:val="EE6E9934"/>
    <w:lvl w:ilvl="0" w:tplc="E1D2D3BA">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9"/>
  </w:num>
  <w:num w:numId="7">
    <w:abstractNumId w:val="5"/>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66"/>
    <w:rsid w:val="00004B7F"/>
    <w:rsid w:val="00052A99"/>
    <w:rsid w:val="0006285F"/>
    <w:rsid w:val="00063B62"/>
    <w:rsid w:val="00071039"/>
    <w:rsid w:val="0007571D"/>
    <w:rsid w:val="000828FB"/>
    <w:rsid w:val="00086F4A"/>
    <w:rsid w:val="00094F82"/>
    <w:rsid w:val="000A5AE7"/>
    <w:rsid w:val="000A6DC6"/>
    <w:rsid w:val="000B713B"/>
    <w:rsid w:val="000B7635"/>
    <w:rsid w:val="000D75CC"/>
    <w:rsid w:val="000F4343"/>
    <w:rsid w:val="00100006"/>
    <w:rsid w:val="0011306B"/>
    <w:rsid w:val="00113948"/>
    <w:rsid w:val="00114E1B"/>
    <w:rsid w:val="00120DDD"/>
    <w:rsid w:val="001336EF"/>
    <w:rsid w:val="001356FB"/>
    <w:rsid w:val="00143BB1"/>
    <w:rsid w:val="001441CA"/>
    <w:rsid w:val="001445EE"/>
    <w:rsid w:val="00145283"/>
    <w:rsid w:val="00161B91"/>
    <w:rsid w:val="00186CAD"/>
    <w:rsid w:val="001A5D84"/>
    <w:rsid w:val="001A69FD"/>
    <w:rsid w:val="001B7F15"/>
    <w:rsid w:val="001C2796"/>
    <w:rsid w:val="001C3944"/>
    <w:rsid w:val="001C4B13"/>
    <w:rsid w:val="001C5406"/>
    <w:rsid w:val="001C5832"/>
    <w:rsid w:val="001C64AC"/>
    <w:rsid w:val="001D26FE"/>
    <w:rsid w:val="001E1101"/>
    <w:rsid w:val="001E2E38"/>
    <w:rsid w:val="001F21C0"/>
    <w:rsid w:val="001F3EEE"/>
    <w:rsid w:val="00202313"/>
    <w:rsid w:val="002053E4"/>
    <w:rsid w:val="002131C8"/>
    <w:rsid w:val="0021623F"/>
    <w:rsid w:val="00221327"/>
    <w:rsid w:val="00226CA9"/>
    <w:rsid w:val="00232162"/>
    <w:rsid w:val="00232B20"/>
    <w:rsid w:val="0024551D"/>
    <w:rsid w:val="00267256"/>
    <w:rsid w:val="00271C16"/>
    <w:rsid w:val="00280CDC"/>
    <w:rsid w:val="002853EE"/>
    <w:rsid w:val="002877E1"/>
    <w:rsid w:val="002C1F30"/>
    <w:rsid w:val="002C387C"/>
    <w:rsid w:val="002C487B"/>
    <w:rsid w:val="002C61ED"/>
    <w:rsid w:val="002D56E4"/>
    <w:rsid w:val="002E018D"/>
    <w:rsid w:val="002E6D3D"/>
    <w:rsid w:val="002F423E"/>
    <w:rsid w:val="0030756A"/>
    <w:rsid w:val="00313B97"/>
    <w:rsid w:val="00321442"/>
    <w:rsid w:val="003219CD"/>
    <w:rsid w:val="003274E7"/>
    <w:rsid w:val="003345E9"/>
    <w:rsid w:val="00342C17"/>
    <w:rsid w:val="0034648D"/>
    <w:rsid w:val="0036258B"/>
    <w:rsid w:val="003632E8"/>
    <w:rsid w:val="00371474"/>
    <w:rsid w:val="003777C8"/>
    <w:rsid w:val="003813B8"/>
    <w:rsid w:val="0039116F"/>
    <w:rsid w:val="00395060"/>
    <w:rsid w:val="003A4BB7"/>
    <w:rsid w:val="003B04E3"/>
    <w:rsid w:val="003B6FFE"/>
    <w:rsid w:val="003C22C4"/>
    <w:rsid w:val="003C2B75"/>
    <w:rsid w:val="003C2BD6"/>
    <w:rsid w:val="003D3315"/>
    <w:rsid w:val="003E40A6"/>
    <w:rsid w:val="003F42E6"/>
    <w:rsid w:val="00400F10"/>
    <w:rsid w:val="004065D5"/>
    <w:rsid w:val="00420FF3"/>
    <w:rsid w:val="00425F1C"/>
    <w:rsid w:val="004317E0"/>
    <w:rsid w:val="004406FC"/>
    <w:rsid w:val="00446589"/>
    <w:rsid w:val="004525FC"/>
    <w:rsid w:val="004620EF"/>
    <w:rsid w:val="00485823"/>
    <w:rsid w:val="00486DF0"/>
    <w:rsid w:val="004A155D"/>
    <w:rsid w:val="004A3D2E"/>
    <w:rsid w:val="004A632C"/>
    <w:rsid w:val="004B59A6"/>
    <w:rsid w:val="004C1B2F"/>
    <w:rsid w:val="004C479C"/>
    <w:rsid w:val="004D178B"/>
    <w:rsid w:val="004D2712"/>
    <w:rsid w:val="004D555C"/>
    <w:rsid w:val="004E325E"/>
    <w:rsid w:val="004E62B4"/>
    <w:rsid w:val="004F73E4"/>
    <w:rsid w:val="004F7BDF"/>
    <w:rsid w:val="00502143"/>
    <w:rsid w:val="00503771"/>
    <w:rsid w:val="00504046"/>
    <w:rsid w:val="005236B0"/>
    <w:rsid w:val="00531541"/>
    <w:rsid w:val="00542489"/>
    <w:rsid w:val="00545FB2"/>
    <w:rsid w:val="0055660A"/>
    <w:rsid w:val="00561F2F"/>
    <w:rsid w:val="00571650"/>
    <w:rsid w:val="005A0ADC"/>
    <w:rsid w:val="005B33AB"/>
    <w:rsid w:val="005B6FB8"/>
    <w:rsid w:val="005C1C31"/>
    <w:rsid w:val="005C5242"/>
    <w:rsid w:val="005C55F6"/>
    <w:rsid w:val="005C7DDB"/>
    <w:rsid w:val="005D02A6"/>
    <w:rsid w:val="005D2177"/>
    <w:rsid w:val="005D5994"/>
    <w:rsid w:val="005D7EAA"/>
    <w:rsid w:val="005E0FE2"/>
    <w:rsid w:val="005E6D5A"/>
    <w:rsid w:val="00603765"/>
    <w:rsid w:val="006133B0"/>
    <w:rsid w:val="006338AE"/>
    <w:rsid w:val="006411AF"/>
    <w:rsid w:val="00650434"/>
    <w:rsid w:val="0067078A"/>
    <w:rsid w:val="00670B27"/>
    <w:rsid w:val="00673A80"/>
    <w:rsid w:val="0068124E"/>
    <w:rsid w:val="00681F66"/>
    <w:rsid w:val="006828AB"/>
    <w:rsid w:val="00694913"/>
    <w:rsid w:val="006A30D5"/>
    <w:rsid w:val="006B3A65"/>
    <w:rsid w:val="006C7A01"/>
    <w:rsid w:val="006E523E"/>
    <w:rsid w:val="006E62AC"/>
    <w:rsid w:val="006F7FCA"/>
    <w:rsid w:val="0070005E"/>
    <w:rsid w:val="0072544F"/>
    <w:rsid w:val="007317EB"/>
    <w:rsid w:val="00734870"/>
    <w:rsid w:val="00756F4B"/>
    <w:rsid w:val="007672D3"/>
    <w:rsid w:val="00787877"/>
    <w:rsid w:val="007A2B90"/>
    <w:rsid w:val="007A6B5B"/>
    <w:rsid w:val="007B121B"/>
    <w:rsid w:val="007C10D8"/>
    <w:rsid w:val="007C1F10"/>
    <w:rsid w:val="007D01E6"/>
    <w:rsid w:val="007E3329"/>
    <w:rsid w:val="007E4D58"/>
    <w:rsid w:val="007F226C"/>
    <w:rsid w:val="007F3FCD"/>
    <w:rsid w:val="007F6DF7"/>
    <w:rsid w:val="00816679"/>
    <w:rsid w:val="00816BB8"/>
    <w:rsid w:val="00820A6C"/>
    <w:rsid w:val="008222DC"/>
    <w:rsid w:val="008266B9"/>
    <w:rsid w:val="00833267"/>
    <w:rsid w:val="00842234"/>
    <w:rsid w:val="00854492"/>
    <w:rsid w:val="00856763"/>
    <w:rsid w:val="00856F3C"/>
    <w:rsid w:val="008736B8"/>
    <w:rsid w:val="00876022"/>
    <w:rsid w:val="00880BAB"/>
    <w:rsid w:val="008819F5"/>
    <w:rsid w:val="0088331D"/>
    <w:rsid w:val="0088390F"/>
    <w:rsid w:val="00885DA4"/>
    <w:rsid w:val="008925DD"/>
    <w:rsid w:val="008937AC"/>
    <w:rsid w:val="008938FB"/>
    <w:rsid w:val="008A01A7"/>
    <w:rsid w:val="008B046F"/>
    <w:rsid w:val="008B785A"/>
    <w:rsid w:val="008C12B9"/>
    <w:rsid w:val="008C21CF"/>
    <w:rsid w:val="008C6F0D"/>
    <w:rsid w:val="008C7D23"/>
    <w:rsid w:val="008E640B"/>
    <w:rsid w:val="008F0947"/>
    <w:rsid w:val="00906F68"/>
    <w:rsid w:val="00907246"/>
    <w:rsid w:val="009335E9"/>
    <w:rsid w:val="00935E66"/>
    <w:rsid w:val="00941521"/>
    <w:rsid w:val="00955E3B"/>
    <w:rsid w:val="0097166D"/>
    <w:rsid w:val="00971CC7"/>
    <w:rsid w:val="00977A28"/>
    <w:rsid w:val="009911EE"/>
    <w:rsid w:val="009A0BE5"/>
    <w:rsid w:val="009A341E"/>
    <w:rsid w:val="009A7CA7"/>
    <w:rsid w:val="009B095D"/>
    <w:rsid w:val="009B5948"/>
    <w:rsid w:val="009C5672"/>
    <w:rsid w:val="009E485B"/>
    <w:rsid w:val="009F223B"/>
    <w:rsid w:val="00A135F7"/>
    <w:rsid w:val="00A27AFC"/>
    <w:rsid w:val="00A327EE"/>
    <w:rsid w:val="00A33288"/>
    <w:rsid w:val="00A346C5"/>
    <w:rsid w:val="00A362DD"/>
    <w:rsid w:val="00A4235A"/>
    <w:rsid w:val="00A45B65"/>
    <w:rsid w:val="00A50313"/>
    <w:rsid w:val="00A52941"/>
    <w:rsid w:val="00A56244"/>
    <w:rsid w:val="00A61A11"/>
    <w:rsid w:val="00A916F4"/>
    <w:rsid w:val="00A959E5"/>
    <w:rsid w:val="00AA4D60"/>
    <w:rsid w:val="00AC1307"/>
    <w:rsid w:val="00AC4522"/>
    <w:rsid w:val="00AD0015"/>
    <w:rsid w:val="00AD0BE4"/>
    <w:rsid w:val="00AE743A"/>
    <w:rsid w:val="00AF7BD1"/>
    <w:rsid w:val="00B22B64"/>
    <w:rsid w:val="00B253FC"/>
    <w:rsid w:val="00B53816"/>
    <w:rsid w:val="00B571BE"/>
    <w:rsid w:val="00B60867"/>
    <w:rsid w:val="00B70478"/>
    <w:rsid w:val="00B704B4"/>
    <w:rsid w:val="00B72942"/>
    <w:rsid w:val="00B77B0F"/>
    <w:rsid w:val="00BA4055"/>
    <w:rsid w:val="00BB443B"/>
    <w:rsid w:val="00BB574F"/>
    <w:rsid w:val="00BB6FF5"/>
    <w:rsid w:val="00BC4E4C"/>
    <w:rsid w:val="00BD33B9"/>
    <w:rsid w:val="00BD3CB6"/>
    <w:rsid w:val="00BE0875"/>
    <w:rsid w:val="00BE1C11"/>
    <w:rsid w:val="00BE5480"/>
    <w:rsid w:val="00BF1D80"/>
    <w:rsid w:val="00C03E7F"/>
    <w:rsid w:val="00C056DB"/>
    <w:rsid w:val="00C102D0"/>
    <w:rsid w:val="00C12CAB"/>
    <w:rsid w:val="00C1368D"/>
    <w:rsid w:val="00C42BE0"/>
    <w:rsid w:val="00C508A9"/>
    <w:rsid w:val="00C51EA0"/>
    <w:rsid w:val="00C7150F"/>
    <w:rsid w:val="00C829C2"/>
    <w:rsid w:val="00C9480F"/>
    <w:rsid w:val="00C97FC7"/>
    <w:rsid w:val="00CA1F76"/>
    <w:rsid w:val="00CC50C7"/>
    <w:rsid w:val="00CD1332"/>
    <w:rsid w:val="00CF02B9"/>
    <w:rsid w:val="00D125C6"/>
    <w:rsid w:val="00D170C3"/>
    <w:rsid w:val="00D258D2"/>
    <w:rsid w:val="00D47D48"/>
    <w:rsid w:val="00D552C4"/>
    <w:rsid w:val="00D64494"/>
    <w:rsid w:val="00D7155B"/>
    <w:rsid w:val="00D8211B"/>
    <w:rsid w:val="00D84951"/>
    <w:rsid w:val="00D90B0D"/>
    <w:rsid w:val="00D97E48"/>
    <w:rsid w:val="00DA362D"/>
    <w:rsid w:val="00DA6E8B"/>
    <w:rsid w:val="00DA7DDD"/>
    <w:rsid w:val="00DB4693"/>
    <w:rsid w:val="00DB49F0"/>
    <w:rsid w:val="00DC1907"/>
    <w:rsid w:val="00DD19CA"/>
    <w:rsid w:val="00DD1A45"/>
    <w:rsid w:val="00DD3D12"/>
    <w:rsid w:val="00DE00A2"/>
    <w:rsid w:val="00DF6807"/>
    <w:rsid w:val="00E01A1A"/>
    <w:rsid w:val="00E1625A"/>
    <w:rsid w:val="00E21878"/>
    <w:rsid w:val="00E2246B"/>
    <w:rsid w:val="00E24045"/>
    <w:rsid w:val="00E51924"/>
    <w:rsid w:val="00E51CD7"/>
    <w:rsid w:val="00E70C28"/>
    <w:rsid w:val="00E74CBC"/>
    <w:rsid w:val="00E80653"/>
    <w:rsid w:val="00E85A2B"/>
    <w:rsid w:val="00E8786E"/>
    <w:rsid w:val="00EA0C7B"/>
    <w:rsid w:val="00EB3B08"/>
    <w:rsid w:val="00EB7A8F"/>
    <w:rsid w:val="00EC5ED5"/>
    <w:rsid w:val="00ED2E01"/>
    <w:rsid w:val="00ED5A04"/>
    <w:rsid w:val="00EE44A7"/>
    <w:rsid w:val="00EF0A99"/>
    <w:rsid w:val="00F076A5"/>
    <w:rsid w:val="00F11BF4"/>
    <w:rsid w:val="00F11D14"/>
    <w:rsid w:val="00F152DE"/>
    <w:rsid w:val="00F42F37"/>
    <w:rsid w:val="00F4418B"/>
    <w:rsid w:val="00F46D12"/>
    <w:rsid w:val="00F46DB3"/>
    <w:rsid w:val="00F7785E"/>
    <w:rsid w:val="00F81DF5"/>
    <w:rsid w:val="00F90C16"/>
    <w:rsid w:val="00F92AA3"/>
    <w:rsid w:val="00F940CA"/>
    <w:rsid w:val="00FB78E4"/>
    <w:rsid w:val="00FC35FF"/>
    <w:rsid w:val="00FC5396"/>
    <w:rsid w:val="00FC6B26"/>
    <w:rsid w:val="00FD2A2C"/>
    <w:rsid w:val="00FE08F5"/>
    <w:rsid w:val="00FE26C1"/>
    <w:rsid w:val="00FF2263"/>
    <w:rsid w:val="00FF31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DC28-FB58-4796-B6BC-33E328AA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B1"/>
  </w:style>
  <w:style w:type="paragraph" w:styleId="Heading1">
    <w:name w:val="heading 1"/>
    <w:basedOn w:val="Normal"/>
    <w:next w:val="Normal"/>
    <w:link w:val="Heading1Char"/>
    <w:uiPriority w:val="9"/>
    <w:qFormat/>
    <w:rsid w:val="00462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3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5C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3"/>
    <w:pPr>
      <w:ind w:left="720"/>
      <w:contextualSpacing/>
    </w:pPr>
  </w:style>
  <w:style w:type="paragraph" w:styleId="BalloonText">
    <w:name w:val="Balloon Text"/>
    <w:basedOn w:val="Normal"/>
    <w:link w:val="BalloonTextChar"/>
    <w:uiPriority w:val="99"/>
    <w:semiHidden/>
    <w:unhideWhenUsed/>
    <w:rsid w:val="00CD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32"/>
    <w:rPr>
      <w:rFonts w:ascii="Segoe UI" w:hAnsi="Segoe UI" w:cs="Segoe UI"/>
      <w:sz w:val="18"/>
      <w:szCs w:val="18"/>
    </w:rPr>
  </w:style>
  <w:style w:type="paragraph" w:styleId="Header">
    <w:name w:val="header"/>
    <w:basedOn w:val="Normal"/>
    <w:link w:val="HeaderChar"/>
    <w:uiPriority w:val="99"/>
    <w:unhideWhenUsed/>
    <w:rsid w:val="00094F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F82"/>
  </w:style>
  <w:style w:type="paragraph" w:styleId="Footer">
    <w:name w:val="footer"/>
    <w:basedOn w:val="Normal"/>
    <w:link w:val="FooterChar"/>
    <w:uiPriority w:val="99"/>
    <w:unhideWhenUsed/>
    <w:rsid w:val="00094F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F82"/>
  </w:style>
  <w:style w:type="character" w:customStyle="1" w:styleId="Heading1Char">
    <w:name w:val="Heading 1 Char"/>
    <w:basedOn w:val="DefaultParagraphFont"/>
    <w:link w:val="Heading1"/>
    <w:uiPriority w:val="9"/>
    <w:rsid w:val="004620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20EF"/>
    <w:pPr>
      <w:outlineLvl w:val="9"/>
    </w:pPr>
    <w:rPr>
      <w:lang w:val="en-US"/>
    </w:rPr>
  </w:style>
  <w:style w:type="paragraph" w:styleId="TOC2">
    <w:name w:val="toc 2"/>
    <w:basedOn w:val="Normal"/>
    <w:next w:val="Normal"/>
    <w:autoRedefine/>
    <w:uiPriority w:val="39"/>
    <w:unhideWhenUsed/>
    <w:rsid w:val="004620EF"/>
    <w:pPr>
      <w:spacing w:after="100"/>
      <w:ind w:left="220"/>
    </w:pPr>
  </w:style>
  <w:style w:type="character" w:styleId="Hyperlink">
    <w:name w:val="Hyperlink"/>
    <w:basedOn w:val="DefaultParagraphFont"/>
    <w:uiPriority w:val="99"/>
    <w:unhideWhenUsed/>
    <w:rsid w:val="004620EF"/>
    <w:rPr>
      <w:color w:val="0563C1" w:themeColor="hyperlink"/>
      <w:u w:val="single"/>
    </w:rPr>
  </w:style>
  <w:style w:type="character" w:customStyle="1" w:styleId="Heading2Char">
    <w:name w:val="Heading 2 Char"/>
    <w:basedOn w:val="DefaultParagraphFont"/>
    <w:link w:val="Heading2"/>
    <w:uiPriority w:val="9"/>
    <w:semiHidden/>
    <w:rsid w:val="009A341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A341E"/>
    <w:pPr>
      <w:spacing w:after="100"/>
    </w:pPr>
  </w:style>
  <w:style w:type="paragraph" w:styleId="NoSpacing">
    <w:name w:val="No Spacing"/>
    <w:uiPriority w:val="1"/>
    <w:qFormat/>
    <w:rsid w:val="00AE7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9357">
      <w:bodyDiv w:val="1"/>
      <w:marLeft w:val="0"/>
      <w:marRight w:val="0"/>
      <w:marTop w:val="0"/>
      <w:marBottom w:val="0"/>
      <w:divBdr>
        <w:top w:val="none" w:sz="0" w:space="0" w:color="auto"/>
        <w:left w:val="none" w:sz="0" w:space="0" w:color="auto"/>
        <w:bottom w:val="none" w:sz="0" w:space="0" w:color="auto"/>
        <w:right w:val="none" w:sz="0" w:space="0" w:color="auto"/>
      </w:divBdr>
    </w:div>
    <w:div w:id="16240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3879-A076-4587-8819-D586D8E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12422</Words>
  <Characters>7081</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5</cp:revision>
  <cp:lastPrinted>2017-03-29T14:54:00Z</cp:lastPrinted>
  <dcterms:created xsi:type="dcterms:W3CDTF">2018-04-15T19:20:00Z</dcterms:created>
  <dcterms:modified xsi:type="dcterms:W3CDTF">2018-04-15T19:22:00Z</dcterms:modified>
</cp:coreProperties>
</file>